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021" w:rsidRPr="008B0328" w:rsidRDefault="005023AF" w:rsidP="00D75021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 w:rsidRPr="008B03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D75021" w:rsidRPr="008B0328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Рабочая программа по геометрии для 9 класса написана на основании следующих нормативных документов:</w:t>
      </w:r>
    </w:p>
    <w:p w:rsidR="00D75021" w:rsidRPr="008B0328" w:rsidRDefault="00D75021" w:rsidP="00D7502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032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D75021" w:rsidRPr="008B0328" w:rsidRDefault="00D75021" w:rsidP="00D7502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032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D75021" w:rsidRPr="008B0328" w:rsidRDefault="00D75021" w:rsidP="00D7502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03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Геометрия. Сборник рабочих программ. 7- 9 классы ФГОС. / Сост. Т. А. </w:t>
      </w:r>
      <w:proofErr w:type="spellStart"/>
      <w:r w:rsidRPr="008B0328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8B03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-М.: Просвещение, 2018. - 94 с.</w:t>
      </w:r>
    </w:p>
    <w:p w:rsidR="00D75021" w:rsidRPr="008B0328" w:rsidRDefault="00D75021" w:rsidP="00D7502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03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геометрии в 9 классе основной школы отводит 2 часа в неделю, всего 68 уроков. </w:t>
      </w:r>
    </w:p>
    <w:tbl>
      <w:tblPr>
        <w:tblStyle w:val="af0"/>
        <w:tblW w:w="0" w:type="auto"/>
        <w:tblInd w:w="2089" w:type="dxa"/>
        <w:tblLook w:val="04A0" w:firstRow="1" w:lastRow="0" w:firstColumn="1" w:lastColumn="0" w:noHBand="0" w:noVBand="1"/>
      </w:tblPr>
      <w:tblGrid>
        <w:gridCol w:w="3748"/>
        <w:gridCol w:w="3749"/>
        <w:gridCol w:w="3749"/>
      </w:tblGrid>
      <w:tr w:rsidR="00D75021" w:rsidRPr="008B0328" w:rsidTr="006D7DD5">
        <w:trPr>
          <w:trHeight w:val="337"/>
        </w:trPr>
        <w:tc>
          <w:tcPr>
            <w:tcW w:w="3748" w:type="dxa"/>
            <w:vMerge w:val="restart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75021" w:rsidRPr="008B0328" w:rsidTr="006D7DD5">
        <w:trPr>
          <w:trHeight w:val="104"/>
        </w:trPr>
        <w:tc>
          <w:tcPr>
            <w:tcW w:w="3748" w:type="dxa"/>
            <w:vMerge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D75021" w:rsidRPr="008B0328" w:rsidTr="006D7DD5">
        <w:trPr>
          <w:trHeight w:val="348"/>
        </w:trPr>
        <w:tc>
          <w:tcPr>
            <w:tcW w:w="3748" w:type="dxa"/>
            <w:vMerge w:val="restart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75021" w:rsidRPr="008B0328" w:rsidTr="006D7DD5">
        <w:trPr>
          <w:trHeight w:val="104"/>
        </w:trPr>
        <w:tc>
          <w:tcPr>
            <w:tcW w:w="3748" w:type="dxa"/>
            <w:vMerge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D75021" w:rsidRPr="008B0328" w:rsidTr="006D7DD5">
        <w:trPr>
          <w:trHeight w:val="348"/>
        </w:trPr>
        <w:tc>
          <w:tcPr>
            <w:tcW w:w="3748" w:type="dxa"/>
            <w:vMerge w:val="restart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75021" w:rsidRPr="008B0328" w:rsidTr="006D7DD5">
        <w:trPr>
          <w:trHeight w:val="104"/>
        </w:trPr>
        <w:tc>
          <w:tcPr>
            <w:tcW w:w="3748" w:type="dxa"/>
            <w:vMerge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8B0328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032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D75021" w:rsidRPr="008B0328" w:rsidRDefault="00D75021" w:rsidP="00D7502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75021" w:rsidRPr="008B0328" w:rsidRDefault="00D75021" w:rsidP="00D75021">
      <w:pPr>
        <w:pStyle w:val="a5"/>
        <w:spacing w:after="0" w:line="360" w:lineRule="auto"/>
        <w:ind w:left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328">
        <w:rPr>
          <w:rFonts w:ascii="Times New Roman" w:hAnsi="Times New Roman" w:cs="Times New Roman"/>
          <w:bCs/>
          <w:sz w:val="28"/>
          <w:szCs w:val="28"/>
        </w:rPr>
        <w:t>Учебник:</w:t>
      </w:r>
      <w:r w:rsidRPr="008B03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0328">
        <w:rPr>
          <w:rFonts w:ascii="Times New Roman" w:hAnsi="Times New Roman" w:cs="Times New Roman"/>
          <w:sz w:val="28"/>
          <w:szCs w:val="28"/>
        </w:rPr>
        <w:t xml:space="preserve">Геометрия. 7-9 класс: </w:t>
      </w:r>
      <w:proofErr w:type="spellStart"/>
      <w:r w:rsidRPr="008B0328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8B0328">
        <w:rPr>
          <w:rFonts w:ascii="Times New Roman" w:hAnsi="Times New Roman" w:cs="Times New Roman"/>
          <w:sz w:val="28"/>
          <w:szCs w:val="28"/>
        </w:rPr>
        <w:t xml:space="preserve">. для общеобразовательных организаций/ </w:t>
      </w:r>
      <w:proofErr w:type="gramStart"/>
      <w:r w:rsidRPr="008B0328">
        <w:rPr>
          <w:rFonts w:ascii="Times New Roman" w:hAnsi="Times New Roman" w:cs="Times New Roman"/>
          <w:sz w:val="28"/>
          <w:szCs w:val="28"/>
        </w:rPr>
        <w:tab/>
        <w:t>[</w:t>
      </w:r>
      <w:proofErr w:type="spellStart"/>
      <w:proofErr w:type="gramEnd"/>
      <w:r w:rsidRPr="008B0328">
        <w:rPr>
          <w:rFonts w:ascii="Times New Roman" w:hAnsi="Times New Roman" w:cs="Times New Roman"/>
          <w:sz w:val="28"/>
          <w:szCs w:val="28"/>
        </w:rPr>
        <w:t>Л.С.Атанасян,В.Ф.Бутусов,С.Б.Кадомцев</w:t>
      </w:r>
      <w:proofErr w:type="spellEnd"/>
      <w:r w:rsidRPr="008B03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0328">
        <w:rPr>
          <w:rFonts w:ascii="Times New Roman" w:hAnsi="Times New Roman" w:cs="Times New Roman"/>
          <w:sz w:val="28"/>
          <w:szCs w:val="28"/>
        </w:rPr>
        <w:t>Е.Г.Поздняк</w:t>
      </w:r>
      <w:proofErr w:type="spellEnd"/>
      <w:r w:rsidRPr="008B03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0328">
        <w:rPr>
          <w:rFonts w:ascii="Times New Roman" w:hAnsi="Times New Roman" w:cs="Times New Roman"/>
          <w:sz w:val="28"/>
          <w:szCs w:val="28"/>
        </w:rPr>
        <w:t>И.И.Юдина</w:t>
      </w:r>
      <w:proofErr w:type="spellEnd"/>
      <w:r w:rsidRPr="008B0328">
        <w:rPr>
          <w:rFonts w:ascii="Times New Roman" w:hAnsi="Times New Roman" w:cs="Times New Roman"/>
          <w:sz w:val="28"/>
          <w:szCs w:val="28"/>
        </w:rPr>
        <w:t xml:space="preserve">]. – 3-е изд. – М. : Просвещение, 2018. – 383с. </w:t>
      </w:r>
    </w:p>
    <w:p w:rsidR="00176EA5" w:rsidRPr="008B0328" w:rsidRDefault="005023AF" w:rsidP="00176EA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B03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  <w:r w:rsidR="00176EA5" w:rsidRPr="008B0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176EA5" w:rsidRPr="008B0328" w:rsidRDefault="00176EA5" w:rsidP="00176EA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76EA5" w:rsidRPr="008B0328" w:rsidRDefault="00176EA5" w:rsidP="00176EA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023AF" w:rsidRPr="008B0328" w:rsidRDefault="005023AF" w:rsidP="005023A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B032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</w:t>
      </w:r>
    </w:p>
    <w:p w:rsidR="00145141" w:rsidRPr="008B0328" w:rsidRDefault="00C066A9" w:rsidP="003F131A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32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Планируемые результаты освоения учебного предмета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0328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предметные:</w:t>
      </w:r>
    </w:p>
    <w:p w:rsidR="00145141" w:rsidRPr="008B0328" w:rsidRDefault="00145141" w:rsidP="00145141">
      <w:pPr>
        <w:numPr>
          <w:ilvl w:val="0"/>
          <w:numId w:val="23"/>
        </w:numPr>
        <w:suppressAutoHyphens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     1.  </w:t>
      </w:r>
      <w:r w:rsidRPr="008B0328">
        <w:rPr>
          <w:rFonts w:ascii="Times New Roman" w:hAnsi="Times New Roman" w:cs="Times New Roman"/>
          <w:sz w:val="28"/>
          <w:szCs w:val="28"/>
        </w:rPr>
        <w:t>овладение базовым понятийным аппаратом по основным разделам содержания;  иметь представление о числе, владение символьным                                    языком алгебры, знание элементарных функциональных зависимостей, иметь представление о статистических закономерностях в реальном мире и о различных способах их изучения;</w:t>
      </w:r>
    </w:p>
    <w:p w:rsidR="00145141" w:rsidRPr="008B0328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61793"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 2.  </w:t>
      </w:r>
      <w:r w:rsidRPr="008B0328">
        <w:rPr>
          <w:rFonts w:ascii="Times New Roman" w:hAnsi="Times New Roman" w:cs="Times New Roman"/>
          <w:sz w:val="28"/>
          <w:szCs w:val="28"/>
        </w:rPr>
        <w:t>умение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145141" w:rsidRPr="008B0328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B61793"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B61793" w:rsidRPr="008B0328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8B0328">
        <w:rPr>
          <w:rFonts w:ascii="Times New Roman" w:hAnsi="Times New Roman" w:cs="Times New Roman"/>
          <w:sz w:val="28"/>
          <w:szCs w:val="28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</w:t>
      </w:r>
      <w:r w:rsidRPr="008B0328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B61793" w:rsidRPr="008B0328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  <w:r w:rsidR="00B61793" w:rsidRPr="008B0328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8B0328">
        <w:rPr>
          <w:rFonts w:ascii="Times New Roman" w:hAnsi="Times New Roman" w:cs="Times New Roman"/>
          <w:sz w:val="28"/>
          <w:szCs w:val="28"/>
        </w:rPr>
        <w:t>овладение системой функциональных понятий, функциональным языком и символикой</w:t>
      </w:r>
      <w:r w:rsidR="00B61793" w:rsidRPr="008B0328">
        <w:rPr>
          <w:rFonts w:ascii="Times New Roman" w:hAnsi="Times New Roman" w:cs="Times New Roman"/>
          <w:sz w:val="28"/>
          <w:szCs w:val="28"/>
        </w:rPr>
        <w:t>;</w:t>
      </w:r>
    </w:p>
    <w:p w:rsidR="00145141" w:rsidRPr="008B0328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  <w:r w:rsidR="00B61793" w:rsidRPr="008B0328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8B0328">
        <w:rPr>
          <w:rFonts w:ascii="Times New Roman" w:hAnsi="Times New Roman" w:cs="Times New Roman"/>
          <w:i/>
          <w:iCs/>
          <w:sz w:val="28"/>
          <w:szCs w:val="28"/>
        </w:rPr>
        <w:t>.   о</w:t>
      </w:r>
      <w:r w:rsidRPr="008B0328">
        <w:rPr>
          <w:rFonts w:ascii="Times New Roman" w:hAnsi="Times New Roman" w:cs="Times New Roman"/>
          <w:sz w:val="28"/>
          <w:szCs w:val="28"/>
        </w:rPr>
        <w:t>владение основными способами представления и анализа статистических данных;</w:t>
      </w:r>
    </w:p>
    <w:p w:rsidR="00160790" w:rsidRPr="008B0328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61793"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B61793" w:rsidRPr="008B0328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8B0328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8B0328">
        <w:rPr>
          <w:rFonts w:ascii="Times New Roman" w:hAnsi="Times New Roman" w:cs="Times New Roman"/>
          <w:sz w:val="28"/>
          <w:szCs w:val="28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FC003F" w:rsidRPr="008B0328" w:rsidRDefault="00FC003F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145141" w:rsidRPr="008B0328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0328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метапредметные</w:t>
      </w:r>
      <w:proofErr w:type="spellEnd"/>
      <w:r w:rsidRPr="008B0328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: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lastRenderedPageBreak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формирование и развитие учебной и </w:t>
      </w:r>
      <w:proofErr w:type="spellStart"/>
      <w:r w:rsidRPr="008B0328">
        <w:rPr>
          <w:rFonts w:ascii="Times New Roman" w:hAnsi="Times New Roman" w:cs="Times New Roman"/>
          <w:sz w:val="28"/>
          <w:szCs w:val="28"/>
        </w:rPr>
        <w:t>общепользовательской</w:t>
      </w:r>
      <w:proofErr w:type="spellEnd"/>
      <w:r w:rsidRPr="008B0328">
        <w:rPr>
          <w:rFonts w:ascii="Times New Roman" w:hAnsi="Times New Roman" w:cs="Times New Roman"/>
          <w:sz w:val="28"/>
          <w:szCs w:val="28"/>
        </w:rPr>
        <w:t xml:space="preserve"> компетентности в области использования ИКТ;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145141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задач;</w:t>
      </w:r>
    </w:p>
    <w:p w:rsidR="00160790" w:rsidRPr="008B0328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176EA5" w:rsidRPr="008B0328" w:rsidRDefault="00176EA5" w:rsidP="00176EA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  </w:t>
      </w:r>
      <w:r w:rsidRPr="008B0328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представлять результаты проектной и учебно-исследовательской деятельности;</w:t>
      </w:r>
    </w:p>
    <w:p w:rsidR="00176EA5" w:rsidRPr="008B0328" w:rsidRDefault="00176EA5" w:rsidP="00176EA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B03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обучающихся (читательской, естественно научной, математической, в области ИКТ) </w:t>
      </w:r>
    </w:p>
    <w:p w:rsidR="00FC003F" w:rsidRPr="008B0328" w:rsidRDefault="00FC003F" w:rsidP="00FC003F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FC003F" w:rsidRPr="008B0328" w:rsidRDefault="00145141" w:rsidP="00FC003F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8B0328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личностные:</w:t>
      </w:r>
    </w:p>
    <w:p w:rsidR="00176EA5" w:rsidRPr="008B0328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навыков будущего-креативности, критического мышления, кооперации и сотрудничества;</w:t>
      </w:r>
      <w:r w:rsidRPr="008B032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76EA5" w:rsidRPr="008B0328" w:rsidRDefault="00145141" w:rsidP="00176EA5">
      <w:pPr>
        <w:pStyle w:val="a5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учению, </w:t>
      </w:r>
      <w:proofErr w:type="gramStart"/>
      <w:r w:rsidRPr="008B0328">
        <w:rPr>
          <w:rFonts w:ascii="Times New Roman" w:hAnsi="Times New Roman" w:cs="Times New Roman"/>
          <w:sz w:val="28"/>
          <w:szCs w:val="28"/>
        </w:rPr>
        <w:t>готовности и способности</w:t>
      </w:r>
      <w:proofErr w:type="gramEnd"/>
      <w:r w:rsidRPr="008B0328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индивидуальных образовательных траекторий с учетом устойчивых познавательных интересов;</w:t>
      </w:r>
    </w:p>
    <w:p w:rsidR="00176EA5" w:rsidRPr="008B0328" w:rsidRDefault="00176EA5" w:rsidP="00176EA5">
      <w:pPr>
        <w:pStyle w:val="a5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 формирование целостного мировоззрения, соответствующего современному уровню развития науки и общественной практики;</w:t>
      </w:r>
    </w:p>
    <w:p w:rsidR="00176EA5" w:rsidRPr="008B0328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lastRenderedPageBreak/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176EA5" w:rsidRPr="008B0328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8B0328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8B0328">
        <w:rPr>
          <w:rFonts w:ascii="Times New Roman" w:hAnsi="Times New Roman" w:cs="Times New Roman"/>
          <w:sz w:val="28"/>
          <w:szCs w:val="28"/>
        </w:rPr>
        <w:t>;</w:t>
      </w:r>
    </w:p>
    <w:p w:rsidR="00176EA5" w:rsidRPr="008B0328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176EA5" w:rsidRPr="008B0328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 креативность мышления, инициатива, находчивость, активность при решении задач;</w:t>
      </w:r>
    </w:p>
    <w:p w:rsidR="00176EA5" w:rsidRPr="008B0328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176EA5" w:rsidRPr="008B0328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способность к эмоциональному восприятию математических объектов, задач, решений, рассуждений.</w:t>
      </w:r>
    </w:p>
    <w:p w:rsidR="00FC003F" w:rsidRPr="008B0328" w:rsidRDefault="00FC003F" w:rsidP="00176EA5">
      <w:pPr>
        <w:pStyle w:val="a5"/>
        <w:suppressAutoHyphens/>
        <w:spacing w:after="0" w:line="240" w:lineRule="auto"/>
        <w:ind w:left="8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4215" w:rsidRPr="008B0328" w:rsidRDefault="000A4215" w:rsidP="003F131A">
      <w:pPr>
        <w:tabs>
          <w:tab w:val="left" w:pos="3570"/>
          <w:tab w:val="center" w:pos="7699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328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145141" w:rsidRPr="008B0328" w:rsidRDefault="007A54E3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B0328">
        <w:rPr>
          <w:rFonts w:ascii="Times New Roman" w:hAnsi="Times New Roman" w:cs="Times New Roman"/>
          <w:b/>
          <w:sz w:val="28"/>
          <w:szCs w:val="28"/>
        </w:rPr>
        <w:t xml:space="preserve">  Векторы (8</w:t>
      </w:r>
      <w:r w:rsidR="00145141" w:rsidRPr="008B0328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FC003F" w:rsidRPr="008B0328" w:rsidRDefault="00145141" w:rsidP="00145141">
      <w:pPr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8B0328">
        <w:rPr>
          <w:rFonts w:ascii="Times New Roman" w:hAnsi="Times New Roman" w:cs="Times New Roman"/>
          <w:i/>
          <w:sz w:val="28"/>
          <w:szCs w:val="28"/>
        </w:rPr>
        <w:t xml:space="preserve">        Основная цель</w:t>
      </w:r>
      <w:r w:rsidRPr="008B0328">
        <w:rPr>
          <w:rFonts w:ascii="Times New Roman" w:hAnsi="Times New Roman" w:cs="Times New Roman"/>
          <w:sz w:val="28"/>
          <w:szCs w:val="28"/>
        </w:rPr>
        <w:t xml:space="preserve"> - сформировать понятие вектора как направленного отрезка, показать учащимся применение вектора к решению простейших задач.              Понятие </w:t>
      </w:r>
      <w:proofErr w:type="gramStart"/>
      <w:r w:rsidRPr="008B0328">
        <w:rPr>
          <w:rFonts w:ascii="Times New Roman" w:hAnsi="Times New Roman" w:cs="Times New Roman"/>
          <w:sz w:val="28"/>
          <w:szCs w:val="28"/>
        </w:rPr>
        <w:t>вектора :</w:t>
      </w:r>
      <w:proofErr w:type="gramEnd"/>
      <w:r w:rsidRPr="008B0328">
        <w:rPr>
          <w:rFonts w:ascii="Times New Roman" w:hAnsi="Times New Roman" w:cs="Times New Roman"/>
          <w:sz w:val="28"/>
          <w:szCs w:val="28"/>
        </w:rPr>
        <w:t xml:space="preserve"> вводятся </w:t>
      </w:r>
      <w:r w:rsidRPr="008B0328">
        <w:rPr>
          <w:rFonts w:ascii="Times New Roman" w:hAnsi="Times New Roman" w:cs="Times New Roman"/>
          <w:spacing w:val="-7"/>
          <w:sz w:val="28"/>
          <w:szCs w:val="28"/>
        </w:rPr>
        <w:t>определения вектора, длины вектора, равных и коллинеарных векторов.</w:t>
      </w:r>
      <w:r w:rsidR="00E47882" w:rsidRPr="008B0328">
        <w:rPr>
          <w:rFonts w:ascii="Times New Roman" w:hAnsi="Times New Roman" w:cs="Times New Roman"/>
          <w:spacing w:val="-7"/>
          <w:sz w:val="28"/>
          <w:szCs w:val="28"/>
        </w:rPr>
        <w:t xml:space="preserve">     </w:t>
      </w:r>
    </w:p>
    <w:p w:rsidR="00FC003F" w:rsidRPr="008B0328" w:rsidRDefault="00E47882" w:rsidP="0014514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B0328">
        <w:rPr>
          <w:rFonts w:ascii="Times New Roman" w:hAnsi="Times New Roman" w:cs="Times New Roman"/>
          <w:spacing w:val="-7"/>
          <w:sz w:val="28"/>
          <w:szCs w:val="28"/>
        </w:rPr>
        <w:t xml:space="preserve">   </w:t>
      </w:r>
      <w:r w:rsidR="00145141" w:rsidRPr="008B0328">
        <w:rPr>
          <w:rFonts w:ascii="Times New Roman" w:hAnsi="Times New Roman" w:cs="Times New Roman"/>
          <w:spacing w:val="-8"/>
          <w:sz w:val="28"/>
          <w:szCs w:val="28"/>
        </w:rPr>
        <w:t>Сложение и вычитание векторов: рассматриваются правила сложения и вычитания векторов, законы сложения векторов, по</w:t>
      </w:r>
      <w:r w:rsidR="00145141" w:rsidRPr="008B0328">
        <w:rPr>
          <w:rFonts w:ascii="Times New Roman" w:hAnsi="Times New Roman" w:cs="Times New Roman"/>
          <w:spacing w:val="-6"/>
          <w:sz w:val="28"/>
          <w:szCs w:val="28"/>
        </w:rPr>
        <w:t>строение вектора, равного  сумме  или разности двух векторов, используя правила треугольника, параллелограмма, многоугольника.</w:t>
      </w:r>
      <w:r w:rsidRPr="008B0328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</w:p>
    <w:p w:rsidR="00145141" w:rsidRPr="008B0328" w:rsidRDefault="00E47882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45141" w:rsidRPr="008B0328">
        <w:rPr>
          <w:rFonts w:ascii="Times New Roman" w:hAnsi="Times New Roman" w:cs="Times New Roman"/>
          <w:spacing w:val="-6"/>
          <w:sz w:val="28"/>
          <w:szCs w:val="28"/>
        </w:rPr>
        <w:t xml:space="preserve"> Умножение вектора на число. Применение векторов к решению задач: вводятся </w:t>
      </w:r>
      <w:r w:rsidR="00145141" w:rsidRPr="008B0328">
        <w:rPr>
          <w:rFonts w:ascii="Times New Roman" w:hAnsi="Times New Roman" w:cs="Times New Roman"/>
          <w:spacing w:val="-7"/>
          <w:sz w:val="28"/>
          <w:szCs w:val="28"/>
        </w:rPr>
        <w:t>определение произведения вектора на число, свойства произведения вектора на число, определение средней линии трапеции, формула для нахождения средней линии трапеции</w:t>
      </w:r>
      <w:r w:rsidR="00145141" w:rsidRPr="008B0328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145141" w:rsidRPr="008B0328" w:rsidRDefault="00145141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B0328">
        <w:rPr>
          <w:rFonts w:ascii="Times New Roman" w:hAnsi="Times New Roman" w:cs="Times New Roman"/>
          <w:b/>
          <w:sz w:val="28"/>
          <w:szCs w:val="28"/>
        </w:rPr>
        <w:t xml:space="preserve"> Метод координат (10 часов)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i/>
          <w:sz w:val="28"/>
          <w:szCs w:val="28"/>
        </w:rPr>
        <w:t xml:space="preserve">            Основная цель - </w:t>
      </w:r>
      <w:r w:rsidRPr="008B0328">
        <w:rPr>
          <w:rFonts w:ascii="Times New Roman" w:hAnsi="Times New Roman" w:cs="Times New Roman"/>
          <w:sz w:val="28"/>
          <w:szCs w:val="28"/>
        </w:rPr>
        <w:t>расширение и углубление знаний учащихся применять алгебраический аппарат при решении геометрических задач, совершенствование навыков решения геометрических задач методом координат.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       Координаты вектора: вводятся </w:t>
      </w:r>
      <w:r w:rsidRPr="008B0328">
        <w:rPr>
          <w:rFonts w:ascii="Times New Roman" w:hAnsi="Times New Roman" w:cs="Times New Roman"/>
          <w:spacing w:val="-8"/>
          <w:sz w:val="28"/>
          <w:szCs w:val="28"/>
        </w:rPr>
        <w:t>определения координат вектора, коэффициентов разложения вектора; построение вектора по заданным координатам, разложение вектора по координатным векторам.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  <w:r w:rsidRPr="008B0328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           Простейшие задачи в координатах: вводятся</w:t>
      </w:r>
      <w:r w:rsidR="00BB6D92" w:rsidRPr="008B032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B0328">
        <w:rPr>
          <w:rFonts w:ascii="Times New Roman" w:hAnsi="Times New Roman" w:cs="Times New Roman"/>
          <w:spacing w:val="-8"/>
          <w:sz w:val="28"/>
          <w:szCs w:val="28"/>
        </w:rPr>
        <w:t>определение радиус-вектора</w:t>
      </w:r>
      <w:r w:rsidRPr="008B0328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, </w:t>
      </w:r>
      <w:r w:rsidRPr="008B0328">
        <w:rPr>
          <w:rFonts w:ascii="Times New Roman" w:hAnsi="Times New Roman" w:cs="Times New Roman"/>
          <w:spacing w:val="-8"/>
          <w:sz w:val="28"/>
          <w:szCs w:val="28"/>
        </w:rPr>
        <w:t>формулы координат вектора через координаты его конца и начала, координат середины отрезка, длины вектора, расстояния между двумя точками; решение простейших задач в координатах.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B0328">
        <w:rPr>
          <w:rFonts w:ascii="Times New Roman" w:hAnsi="Times New Roman" w:cs="Times New Roman"/>
          <w:spacing w:val="-8"/>
          <w:sz w:val="28"/>
          <w:szCs w:val="28"/>
        </w:rPr>
        <w:t xml:space="preserve"> Уравнения окружности </w:t>
      </w:r>
      <w:proofErr w:type="spellStart"/>
      <w:r w:rsidRPr="008B0328">
        <w:rPr>
          <w:rFonts w:ascii="Times New Roman" w:hAnsi="Times New Roman" w:cs="Times New Roman"/>
          <w:spacing w:val="-8"/>
          <w:sz w:val="28"/>
          <w:szCs w:val="28"/>
        </w:rPr>
        <w:t>ипрямой</w:t>
      </w:r>
      <w:proofErr w:type="spellEnd"/>
      <w:r w:rsidRPr="008B0328">
        <w:rPr>
          <w:rFonts w:ascii="Times New Roman" w:hAnsi="Times New Roman" w:cs="Times New Roman"/>
          <w:spacing w:val="-8"/>
          <w:sz w:val="28"/>
          <w:szCs w:val="28"/>
        </w:rPr>
        <w:t>: рассматриваются уравнения окружности и прямой, решение задач на определение координат центра окружности и его радиуса по заданному уравнению окружности, составление уравнения окружности, зная координаты центра и точки окружности, составление уравнения прямой по координатам двух ее точек, изображение окружности и прямой, заданных уравнениями.</w:t>
      </w:r>
      <w:r w:rsidR="00E47882" w:rsidRPr="008B032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B0328">
        <w:rPr>
          <w:rFonts w:ascii="Times New Roman" w:hAnsi="Times New Roman" w:cs="Times New Roman"/>
          <w:spacing w:val="-8"/>
          <w:sz w:val="28"/>
          <w:szCs w:val="28"/>
        </w:rPr>
        <w:t>Решение задач по теме «Векторы. Метод к</w:t>
      </w:r>
      <w:r w:rsidR="00BB6D92" w:rsidRPr="008B0328">
        <w:rPr>
          <w:rFonts w:ascii="Times New Roman" w:hAnsi="Times New Roman" w:cs="Times New Roman"/>
          <w:spacing w:val="-8"/>
          <w:sz w:val="28"/>
          <w:szCs w:val="28"/>
        </w:rPr>
        <w:t>оординат»: решение задач с испол</w:t>
      </w:r>
      <w:r w:rsidRPr="008B0328">
        <w:rPr>
          <w:rFonts w:ascii="Times New Roman" w:hAnsi="Times New Roman" w:cs="Times New Roman"/>
          <w:spacing w:val="-8"/>
          <w:sz w:val="28"/>
          <w:szCs w:val="28"/>
        </w:rPr>
        <w:t>ьзованием изученных формул.</w:t>
      </w:r>
    </w:p>
    <w:p w:rsidR="00145141" w:rsidRPr="008B0328" w:rsidRDefault="00145141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B0328">
        <w:rPr>
          <w:rFonts w:ascii="Times New Roman" w:hAnsi="Times New Roman" w:cs="Times New Roman"/>
          <w:b/>
          <w:sz w:val="28"/>
          <w:szCs w:val="28"/>
        </w:rPr>
        <w:t xml:space="preserve"> Соотношения между сторонами и углами треугольника. Ска</w:t>
      </w:r>
      <w:r w:rsidR="007A54E3" w:rsidRPr="008B0328">
        <w:rPr>
          <w:rFonts w:ascii="Times New Roman" w:hAnsi="Times New Roman" w:cs="Times New Roman"/>
          <w:b/>
          <w:sz w:val="28"/>
          <w:szCs w:val="28"/>
        </w:rPr>
        <w:t>лярное произведение векторов (11</w:t>
      </w:r>
      <w:r w:rsidRPr="008B0328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i/>
          <w:sz w:val="28"/>
          <w:szCs w:val="28"/>
        </w:rPr>
        <w:t xml:space="preserve">         Основная цель</w:t>
      </w:r>
      <w:r w:rsidRPr="008B0328">
        <w:rPr>
          <w:rFonts w:ascii="Times New Roman" w:hAnsi="Times New Roman" w:cs="Times New Roman"/>
          <w:sz w:val="28"/>
          <w:szCs w:val="28"/>
        </w:rPr>
        <w:t xml:space="preserve"> - развитие тригонометрического аппарата как средства решения геометрических задач; знакомство учащихся с основными алгоритмами решения произвольных треугольников.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        Синус, косинус, тангенс угла: вводятся понятия синуса, косинуса  и тангенса углов от 0</w:t>
      </w:r>
      <w:r w:rsidRPr="008B032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B0328">
        <w:rPr>
          <w:rFonts w:ascii="Times New Roman" w:hAnsi="Times New Roman" w:cs="Times New Roman"/>
          <w:sz w:val="28"/>
          <w:szCs w:val="28"/>
        </w:rPr>
        <w:t xml:space="preserve"> до 180</w:t>
      </w:r>
      <w:r w:rsidRPr="008B032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B0328">
        <w:rPr>
          <w:rFonts w:ascii="Times New Roman" w:hAnsi="Times New Roman" w:cs="Times New Roman"/>
          <w:sz w:val="28"/>
          <w:szCs w:val="28"/>
        </w:rPr>
        <w:t xml:space="preserve"> , рассматриваются </w:t>
      </w:r>
      <w:r w:rsidRPr="008B0328">
        <w:rPr>
          <w:rFonts w:ascii="Times New Roman" w:hAnsi="Times New Roman" w:cs="Times New Roman"/>
          <w:spacing w:val="-6"/>
          <w:sz w:val="28"/>
          <w:szCs w:val="28"/>
        </w:rPr>
        <w:t>основное тригонометрическое тождество, формулы для вычисления координат точки.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8B0328">
        <w:rPr>
          <w:rFonts w:ascii="Times New Roman" w:hAnsi="Times New Roman" w:cs="Times New Roman"/>
          <w:spacing w:val="-6"/>
          <w:sz w:val="28"/>
          <w:szCs w:val="28"/>
        </w:rPr>
        <w:t xml:space="preserve">           Соотношения между сторонами и углами треугольника: рассматриваются  теорема о площади треугольника, теоремы синусов и  косинусов, методы проведения измерительных работ, решение треугольников по трем элементам.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28">
        <w:rPr>
          <w:rFonts w:ascii="Times New Roman" w:hAnsi="Times New Roman" w:cs="Times New Roman"/>
          <w:spacing w:val="-6"/>
          <w:sz w:val="28"/>
          <w:szCs w:val="28"/>
        </w:rPr>
        <w:t xml:space="preserve">Скалярное произведение векторов: вводятся </w:t>
      </w:r>
      <w:r w:rsidRPr="008B0328">
        <w:rPr>
          <w:rFonts w:ascii="Times New Roman" w:hAnsi="Times New Roman" w:cs="Times New Roman"/>
          <w:spacing w:val="-8"/>
          <w:sz w:val="28"/>
          <w:szCs w:val="28"/>
        </w:rPr>
        <w:t xml:space="preserve">определения угла между векторами и скалярного произведения векторов, свойства скалярного произведения векторов, теорема о скалярном произведении векторов. </w:t>
      </w:r>
    </w:p>
    <w:p w:rsidR="00145141" w:rsidRPr="008B0328" w:rsidRDefault="00145141" w:rsidP="00145141">
      <w:pPr>
        <w:rPr>
          <w:rFonts w:ascii="Times New Roman" w:hAnsi="Times New Roman" w:cs="Times New Roman"/>
          <w:b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Решение задач по теме «Соотношения между сторонами и углами треугольника. Скалярное произведение векторов»: </w:t>
      </w:r>
      <w:r w:rsidRPr="008B0328">
        <w:rPr>
          <w:rFonts w:ascii="Times New Roman" w:hAnsi="Times New Roman" w:cs="Times New Roman"/>
          <w:spacing w:val="-7"/>
          <w:sz w:val="28"/>
          <w:szCs w:val="28"/>
        </w:rPr>
        <w:t>решение задач  на вычисление синуса, косинуса, тангенса угла, площади треугольника, скалярного произведения векторов.</w:t>
      </w:r>
    </w:p>
    <w:p w:rsidR="00145141" w:rsidRPr="008B0328" w:rsidRDefault="00145141" w:rsidP="001451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B0328">
        <w:rPr>
          <w:rFonts w:ascii="Times New Roman" w:hAnsi="Times New Roman" w:cs="Times New Roman"/>
          <w:b/>
          <w:sz w:val="28"/>
          <w:szCs w:val="28"/>
        </w:rPr>
        <w:t>Длина окружности и площадь круга (12 часов)</w:t>
      </w:r>
    </w:p>
    <w:p w:rsidR="00145141" w:rsidRPr="008B0328" w:rsidRDefault="00145141" w:rsidP="00145141">
      <w:pPr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i/>
          <w:sz w:val="28"/>
          <w:szCs w:val="28"/>
        </w:rPr>
        <w:t xml:space="preserve">Основная цель </w:t>
      </w:r>
      <w:r w:rsidRPr="008B0328">
        <w:rPr>
          <w:rFonts w:ascii="Times New Roman" w:hAnsi="Times New Roman" w:cs="Times New Roman"/>
          <w:sz w:val="28"/>
          <w:szCs w:val="28"/>
        </w:rPr>
        <w:t xml:space="preserve">- расширение и систематизация знаний учащихся об окружностях и многоугольниках, отработка навыков решения задач на вычисление площадей и сторон правильных многоугольников, радиусов вписанных и описанных </w:t>
      </w:r>
      <w:r w:rsidRPr="008B0328">
        <w:rPr>
          <w:rFonts w:ascii="Times New Roman" w:hAnsi="Times New Roman" w:cs="Times New Roman"/>
          <w:sz w:val="28"/>
          <w:szCs w:val="28"/>
        </w:rPr>
        <w:lastRenderedPageBreak/>
        <w:t>окружностей, длины дуги окружности и площади круга, кругового сектора, решения задач на построение правильных многоугольников с помощью циркуля и линейки.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         Правильные многоугольники: вводятся </w:t>
      </w:r>
      <w:r w:rsidRPr="008B0328">
        <w:rPr>
          <w:rFonts w:ascii="Times New Roman" w:hAnsi="Times New Roman" w:cs="Times New Roman"/>
          <w:spacing w:val="-7"/>
          <w:sz w:val="28"/>
          <w:szCs w:val="28"/>
        </w:rPr>
        <w:t xml:space="preserve">определения правильного </w:t>
      </w:r>
      <w:proofErr w:type="gramStart"/>
      <w:r w:rsidRPr="008B0328">
        <w:rPr>
          <w:rFonts w:ascii="Times New Roman" w:hAnsi="Times New Roman" w:cs="Times New Roman"/>
          <w:spacing w:val="-7"/>
          <w:sz w:val="28"/>
          <w:szCs w:val="28"/>
        </w:rPr>
        <w:t>многоугольника,  окружности</w:t>
      </w:r>
      <w:proofErr w:type="gramEnd"/>
      <w:r w:rsidRPr="008B0328">
        <w:rPr>
          <w:rFonts w:ascii="Times New Roman" w:hAnsi="Times New Roman" w:cs="Times New Roman"/>
          <w:spacing w:val="-7"/>
          <w:sz w:val="28"/>
          <w:szCs w:val="28"/>
        </w:rPr>
        <w:t xml:space="preserve">, описанной около него, и окружности,  вписанной в него,  формулы для вычисления угла правильного многоугольника, площади правильного многоугольника, его стороны , радиуса вписанной окружности и описанной окружности. </w:t>
      </w:r>
    </w:p>
    <w:p w:rsidR="00145141" w:rsidRPr="008B0328" w:rsidRDefault="00145141" w:rsidP="00BB6D92">
      <w:pPr>
        <w:rPr>
          <w:rFonts w:ascii="Times New Roman" w:hAnsi="Times New Roman" w:cs="Times New Roman"/>
          <w:b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             Длина окружности и площадь круга: </w:t>
      </w:r>
      <w:r w:rsidRPr="008B0328">
        <w:rPr>
          <w:rFonts w:ascii="Times New Roman" w:hAnsi="Times New Roman" w:cs="Times New Roman"/>
          <w:spacing w:val="-7"/>
          <w:sz w:val="28"/>
          <w:szCs w:val="28"/>
        </w:rPr>
        <w:t>вводятся определение кругового сектора,  формулы для вычисления  длины окружности, длины дуги окружности,  площади круга и кругового сектора.</w:t>
      </w:r>
      <w:r w:rsidR="00BB6D92" w:rsidRPr="008B0328">
        <w:rPr>
          <w:rFonts w:ascii="Times New Roman" w:hAnsi="Times New Roman" w:cs="Times New Roman"/>
          <w:spacing w:val="-5"/>
          <w:sz w:val="28"/>
          <w:szCs w:val="28"/>
        </w:rPr>
        <w:t xml:space="preserve">  Решение задач по теме</w:t>
      </w:r>
      <w:r w:rsidRPr="008B0328">
        <w:rPr>
          <w:rFonts w:ascii="Times New Roman" w:hAnsi="Times New Roman" w:cs="Times New Roman"/>
          <w:spacing w:val="-5"/>
          <w:sz w:val="28"/>
          <w:szCs w:val="28"/>
        </w:rPr>
        <w:t xml:space="preserve"> «Длина окружности и площадь круга</w:t>
      </w:r>
      <w:proofErr w:type="gramStart"/>
      <w:r w:rsidRPr="008B0328">
        <w:rPr>
          <w:rFonts w:ascii="Times New Roman" w:hAnsi="Times New Roman" w:cs="Times New Roman"/>
          <w:spacing w:val="-5"/>
          <w:sz w:val="28"/>
          <w:szCs w:val="28"/>
        </w:rPr>
        <w:t xml:space="preserve">» </w:t>
      </w:r>
      <w:r w:rsidR="00BB6D92" w:rsidRPr="008B0328">
        <w:rPr>
          <w:rFonts w:ascii="Times New Roman" w:hAnsi="Times New Roman" w:cs="Times New Roman"/>
          <w:spacing w:val="-5"/>
          <w:sz w:val="28"/>
          <w:szCs w:val="28"/>
        </w:rPr>
        <w:t>;</w:t>
      </w:r>
      <w:r w:rsidRPr="008B0328">
        <w:rPr>
          <w:rFonts w:ascii="Times New Roman" w:hAnsi="Times New Roman" w:cs="Times New Roman"/>
          <w:spacing w:val="-6"/>
          <w:sz w:val="28"/>
          <w:szCs w:val="28"/>
        </w:rPr>
        <w:t>решение</w:t>
      </w:r>
      <w:proofErr w:type="gramEnd"/>
      <w:r w:rsidRPr="008B0328">
        <w:rPr>
          <w:rFonts w:ascii="Times New Roman" w:hAnsi="Times New Roman" w:cs="Times New Roman"/>
          <w:spacing w:val="-6"/>
          <w:sz w:val="28"/>
          <w:szCs w:val="28"/>
        </w:rPr>
        <w:t xml:space="preserve"> задач на вычисление длины окружности,   длины дуги окружности, площади круга и  площади кругового сектора.</w:t>
      </w:r>
    </w:p>
    <w:p w:rsidR="00145141" w:rsidRPr="008B0328" w:rsidRDefault="007A54E3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B0328">
        <w:rPr>
          <w:rFonts w:ascii="Times New Roman" w:hAnsi="Times New Roman" w:cs="Times New Roman"/>
          <w:b/>
          <w:sz w:val="28"/>
          <w:szCs w:val="28"/>
        </w:rPr>
        <w:t>Движения  (8</w:t>
      </w:r>
      <w:r w:rsidR="00145141" w:rsidRPr="008B0328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i/>
          <w:sz w:val="28"/>
          <w:szCs w:val="28"/>
        </w:rPr>
        <w:t xml:space="preserve">         Основная цель - </w:t>
      </w:r>
      <w:r w:rsidRPr="008B0328">
        <w:rPr>
          <w:rFonts w:ascii="Times New Roman" w:hAnsi="Times New Roman" w:cs="Times New Roman"/>
          <w:sz w:val="28"/>
          <w:szCs w:val="28"/>
        </w:rPr>
        <w:t>познакомить учащихся с понятием движения на плоскости: осевой и центральной симметриями, параллельным переносом, поворотом; с понятиями отображения плоскости на себя, движения, наложения.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 xml:space="preserve">         Понятие движения: вводятся </w:t>
      </w:r>
      <w:r w:rsidRPr="008B0328">
        <w:rPr>
          <w:rFonts w:ascii="Times New Roman" w:hAnsi="Times New Roman" w:cs="Times New Roman"/>
          <w:spacing w:val="-6"/>
          <w:sz w:val="28"/>
          <w:szCs w:val="28"/>
        </w:rPr>
        <w:t>определения движения, наложения, отображения плоскости на себя, осевой и центральной симметрий; построение движений, преобразования фигур с помощью осевой и центральной симметрий.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8B0328">
        <w:rPr>
          <w:rFonts w:ascii="Times New Roman" w:hAnsi="Times New Roman" w:cs="Times New Roman"/>
          <w:spacing w:val="-6"/>
          <w:sz w:val="28"/>
          <w:szCs w:val="28"/>
        </w:rPr>
        <w:t xml:space="preserve">           Параллельный перенос и поворот: </w:t>
      </w:r>
      <w:r w:rsidRPr="008B0328">
        <w:rPr>
          <w:rFonts w:ascii="Times New Roman" w:hAnsi="Times New Roman" w:cs="Times New Roman"/>
          <w:spacing w:val="-8"/>
          <w:sz w:val="28"/>
          <w:szCs w:val="28"/>
        </w:rPr>
        <w:t xml:space="preserve"> рассматриваются основные этапы доказательства, что параллельный перенос и поворот являются движениями</w:t>
      </w:r>
      <w:r w:rsidRPr="008B0328">
        <w:rPr>
          <w:rFonts w:ascii="Times New Roman" w:hAnsi="Times New Roman" w:cs="Times New Roman"/>
          <w:spacing w:val="-7"/>
          <w:sz w:val="28"/>
          <w:szCs w:val="28"/>
        </w:rPr>
        <w:t>, определения параллельного переноса и поворота.</w:t>
      </w:r>
    </w:p>
    <w:p w:rsidR="00145141" w:rsidRPr="008B0328" w:rsidRDefault="00145141" w:rsidP="00145141">
      <w:pPr>
        <w:rPr>
          <w:rFonts w:ascii="Times New Roman" w:hAnsi="Times New Roman" w:cs="Times New Roman"/>
          <w:b/>
          <w:sz w:val="28"/>
          <w:szCs w:val="28"/>
        </w:rPr>
      </w:pPr>
      <w:r w:rsidRPr="008B0328">
        <w:rPr>
          <w:rFonts w:ascii="Times New Roman" w:hAnsi="Times New Roman" w:cs="Times New Roman"/>
          <w:spacing w:val="-7"/>
          <w:sz w:val="28"/>
          <w:szCs w:val="28"/>
        </w:rPr>
        <w:t>Решение задач по теме «Движения»:  построение движений с помощью циркуля и линейки, распознавание различных видов  движений.</w:t>
      </w:r>
    </w:p>
    <w:p w:rsidR="00145141" w:rsidRPr="008B0328" w:rsidRDefault="00145141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B0328">
        <w:rPr>
          <w:rFonts w:ascii="Times New Roman" w:hAnsi="Times New Roman" w:cs="Times New Roman"/>
          <w:b/>
          <w:sz w:val="28"/>
          <w:szCs w:val="28"/>
        </w:rPr>
        <w:t xml:space="preserve"> Начальные сведения из стереометрии  (8 часов)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i/>
          <w:sz w:val="28"/>
          <w:szCs w:val="28"/>
        </w:rPr>
        <w:t xml:space="preserve">                 Основная цель - </w:t>
      </w:r>
      <w:r w:rsidRPr="008B0328">
        <w:rPr>
          <w:rFonts w:ascii="Times New Roman" w:hAnsi="Times New Roman" w:cs="Times New Roman"/>
          <w:sz w:val="28"/>
          <w:szCs w:val="28"/>
        </w:rPr>
        <w:t xml:space="preserve">познакомить учащихся с новым разделом геометрии — стереометрией. 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328">
        <w:rPr>
          <w:rFonts w:ascii="Times New Roman" w:hAnsi="Times New Roman" w:cs="Times New Roman"/>
          <w:sz w:val="28"/>
          <w:szCs w:val="28"/>
        </w:rPr>
        <w:t>Многогранники:  вводятся</w:t>
      </w:r>
      <w:proofErr w:type="gramEnd"/>
      <w:r w:rsidR="00BB6D92" w:rsidRPr="008B0328">
        <w:rPr>
          <w:rFonts w:ascii="Times New Roman" w:hAnsi="Times New Roman" w:cs="Times New Roman"/>
          <w:sz w:val="28"/>
          <w:szCs w:val="28"/>
        </w:rPr>
        <w:t xml:space="preserve"> </w:t>
      </w:r>
      <w:r w:rsidRPr="008B0328">
        <w:rPr>
          <w:rFonts w:ascii="Times New Roman" w:hAnsi="Times New Roman" w:cs="Times New Roman"/>
          <w:spacing w:val="-8"/>
          <w:sz w:val="28"/>
          <w:szCs w:val="28"/>
        </w:rPr>
        <w:t>определения многогранника, сечения тела, призмы, параллелепипеда, пирамиды, свойства объемов тел, свойства параллелепипеда, принцип Кавальери; вычисление объемов тел.</w:t>
      </w:r>
    </w:p>
    <w:p w:rsidR="00145141" w:rsidRPr="008B0328" w:rsidRDefault="00145141" w:rsidP="00145141">
      <w:pPr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lastRenderedPageBreak/>
        <w:t xml:space="preserve">                Тела и поверхности вращения: </w:t>
      </w:r>
      <w:r w:rsidRPr="008B0328">
        <w:rPr>
          <w:rFonts w:ascii="Times New Roman" w:hAnsi="Times New Roman" w:cs="Times New Roman"/>
          <w:spacing w:val="-5"/>
          <w:sz w:val="28"/>
          <w:szCs w:val="28"/>
        </w:rPr>
        <w:t xml:space="preserve"> вводятся определения цилиндра, конуса, сферы, шара, формулы для вычисления площади поверхностей этих тел; вычисление площади поверхностей цилиндра, конуса, сферы, шара.</w:t>
      </w:r>
    </w:p>
    <w:p w:rsidR="00145141" w:rsidRPr="008B0328" w:rsidRDefault="00145141" w:rsidP="00145141">
      <w:pPr>
        <w:shd w:val="clear" w:color="auto" w:fill="FFFFFF"/>
        <w:snapToGrid w:val="0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                   Уметь </w:t>
      </w:r>
      <w:r w:rsidRPr="008B0328">
        <w:rPr>
          <w:rFonts w:ascii="Times New Roman" w:hAnsi="Times New Roman" w:cs="Times New Roman"/>
          <w:spacing w:val="-6"/>
          <w:sz w:val="28"/>
          <w:szCs w:val="28"/>
        </w:rPr>
        <w:t>вычислять площади поверхностей цилиндра, конуса, сферы, шара</w:t>
      </w:r>
      <w:r w:rsidR="009C0468" w:rsidRPr="008B0328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145141" w:rsidRPr="008B0328" w:rsidRDefault="009C0468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П</w:t>
      </w:r>
      <w:r w:rsidR="00145141" w:rsidRPr="008B0328">
        <w:rPr>
          <w:rFonts w:ascii="Times New Roman" w:hAnsi="Times New Roman" w:cs="Times New Roman"/>
          <w:sz w:val="28"/>
          <w:szCs w:val="28"/>
        </w:rPr>
        <w:t>онятие многогранника, его грани, ребра, вершины, диагонали. Дается определение выпуклого многогранника, призмы, ее элементов. Происходит знакомство с прямой и наклонной призмами. Формулируется и обосновывается утверждение о свойстве диагоналей параллелепипеда и о квадрате диагонали прямоугольного параллелепипеда. Дается определение пирамиды,  цилиндра, конуса, шара, сферы и их элементов. Происходит знакомство с формулами для вычисления объемов тел и площадей их поверхностей.</w:t>
      </w:r>
    </w:p>
    <w:p w:rsidR="00145141" w:rsidRPr="008B0328" w:rsidRDefault="00145141" w:rsidP="001451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28">
        <w:rPr>
          <w:rFonts w:ascii="Times New Roman" w:hAnsi="Times New Roman" w:cs="Times New Roman"/>
          <w:b/>
          <w:sz w:val="28"/>
          <w:szCs w:val="28"/>
        </w:rPr>
        <w:t xml:space="preserve"> Об аксиомах планиметрии  (2 часа)</w:t>
      </w:r>
    </w:p>
    <w:p w:rsidR="00145141" w:rsidRPr="008B0328" w:rsidRDefault="00145141" w:rsidP="001451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28">
        <w:rPr>
          <w:rFonts w:ascii="Times New Roman" w:hAnsi="Times New Roman" w:cs="Times New Roman"/>
          <w:i/>
          <w:sz w:val="28"/>
          <w:szCs w:val="28"/>
        </w:rPr>
        <w:t>Основная цель -</w:t>
      </w:r>
      <w:r w:rsidRPr="008B0328">
        <w:rPr>
          <w:rFonts w:ascii="Times New Roman" w:hAnsi="Times New Roman" w:cs="Times New Roman"/>
          <w:sz w:val="28"/>
          <w:szCs w:val="28"/>
        </w:rPr>
        <w:t xml:space="preserve"> ознакомить учащихся с системой аксиом, которые положены в основу изученного курса геометрии, дать учащимся представление об основных этапах развития геометрии.</w:t>
      </w:r>
    </w:p>
    <w:p w:rsidR="00145141" w:rsidRPr="008B0328" w:rsidRDefault="007A54E3" w:rsidP="00E47CDC">
      <w:pPr>
        <w:jc w:val="center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="00BB6D92" w:rsidRPr="008B0328">
        <w:rPr>
          <w:rFonts w:ascii="Times New Roman" w:hAnsi="Times New Roman" w:cs="Times New Roman"/>
          <w:b/>
          <w:sz w:val="28"/>
          <w:szCs w:val="28"/>
        </w:rPr>
        <w:t xml:space="preserve"> Решение задач (9 </w:t>
      </w:r>
      <w:r w:rsidR="00145141" w:rsidRPr="008B0328">
        <w:rPr>
          <w:rFonts w:ascii="Times New Roman" w:hAnsi="Times New Roman" w:cs="Times New Roman"/>
          <w:b/>
          <w:sz w:val="28"/>
          <w:szCs w:val="28"/>
        </w:rPr>
        <w:t>часов)</w:t>
      </w:r>
    </w:p>
    <w:p w:rsidR="00B10755" w:rsidRPr="008B0328" w:rsidRDefault="00145141" w:rsidP="00FC003F">
      <w:pPr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sz w:val="28"/>
          <w:szCs w:val="28"/>
        </w:rPr>
        <w:t>Систематизация и обобщение курса геометрии 7-9 классов.</w:t>
      </w:r>
    </w:p>
    <w:p w:rsidR="00E47CDC" w:rsidRPr="008B0328" w:rsidRDefault="00E47CDC" w:rsidP="00FC003F">
      <w:pPr>
        <w:rPr>
          <w:rFonts w:ascii="Times New Roman" w:hAnsi="Times New Roman" w:cs="Times New Roman"/>
          <w:sz w:val="28"/>
          <w:szCs w:val="28"/>
        </w:rPr>
      </w:pPr>
    </w:p>
    <w:p w:rsidR="00E47CDC" w:rsidRPr="008B0328" w:rsidRDefault="00E47CDC" w:rsidP="00FC003F">
      <w:pPr>
        <w:rPr>
          <w:rFonts w:ascii="Times New Roman" w:hAnsi="Times New Roman" w:cs="Times New Roman"/>
          <w:sz w:val="28"/>
          <w:szCs w:val="28"/>
        </w:rPr>
      </w:pPr>
    </w:p>
    <w:p w:rsidR="00E47CDC" w:rsidRPr="008B0328" w:rsidRDefault="00E47CDC" w:rsidP="00FC003F">
      <w:pPr>
        <w:rPr>
          <w:rFonts w:ascii="Times New Roman" w:hAnsi="Times New Roman" w:cs="Times New Roman"/>
          <w:sz w:val="28"/>
          <w:szCs w:val="28"/>
        </w:rPr>
      </w:pPr>
    </w:p>
    <w:p w:rsidR="00E47CDC" w:rsidRPr="008B0328" w:rsidRDefault="00E47CDC" w:rsidP="00FC003F">
      <w:pPr>
        <w:rPr>
          <w:rFonts w:ascii="Times New Roman" w:hAnsi="Times New Roman" w:cs="Times New Roman"/>
          <w:sz w:val="28"/>
          <w:szCs w:val="28"/>
        </w:rPr>
      </w:pPr>
    </w:p>
    <w:p w:rsidR="00E47CDC" w:rsidRPr="008B0328" w:rsidRDefault="00E47CDC" w:rsidP="00FC003F">
      <w:pPr>
        <w:rPr>
          <w:rFonts w:ascii="Times New Roman" w:hAnsi="Times New Roman" w:cs="Times New Roman"/>
          <w:sz w:val="28"/>
          <w:szCs w:val="28"/>
        </w:rPr>
      </w:pPr>
    </w:p>
    <w:p w:rsidR="00797FEE" w:rsidRPr="008B0328" w:rsidRDefault="00797FEE" w:rsidP="00797FEE">
      <w:pPr>
        <w:spacing w:before="280" w:after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797FEE" w:rsidP="00797FEE">
      <w:pPr>
        <w:spacing w:before="280" w:after="280"/>
        <w:jc w:val="center"/>
        <w:rPr>
          <w:rFonts w:ascii="Times New Roman" w:hAnsi="Times New Roman" w:cs="Times New Roman"/>
          <w:sz w:val="28"/>
          <w:szCs w:val="28"/>
        </w:rPr>
      </w:pPr>
      <w:r w:rsidRPr="008B032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с учётом рабочей программы воспитания</w:t>
      </w:r>
    </w:p>
    <w:tbl>
      <w:tblPr>
        <w:tblpPr w:leftFromText="180" w:rightFromText="180" w:vertAnchor="text" w:horzAnchor="margin" w:tblpXSpec="center" w:tblpY="181"/>
        <w:tblOverlap w:val="never"/>
        <w:tblW w:w="10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5811"/>
        <w:gridCol w:w="2843"/>
      </w:tblGrid>
      <w:tr w:rsidR="00B10755" w:rsidRPr="008B0328" w:rsidTr="00E47CDC">
        <w:trPr>
          <w:trHeight w:val="330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часов </w:t>
            </w:r>
          </w:p>
        </w:tc>
      </w:tr>
      <w:tr w:rsidR="00B10755" w:rsidRPr="008B0328" w:rsidTr="00E47CDC">
        <w:trPr>
          <w:trHeight w:val="330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iCs/>
                <w:sz w:val="28"/>
                <w:szCs w:val="28"/>
              </w:rPr>
              <w:t>Вводное повторение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0755" w:rsidRPr="008B0328" w:rsidTr="00E47CDC">
        <w:trPr>
          <w:trHeight w:val="330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iCs/>
                <w:sz w:val="28"/>
                <w:szCs w:val="28"/>
              </w:rPr>
              <w:t>Векторы.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0755" w:rsidRPr="008B0328" w:rsidTr="00E47CDC">
        <w:trPr>
          <w:trHeight w:val="23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iCs/>
                <w:sz w:val="28"/>
                <w:szCs w:val="28"/>
              </w:rPr>
              <w:t>Метод координат.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0755" w:rsidRPr="008B0328" w:rsidTr="00E47CDC">
        <w:trPr>
          <w:trHeight w:val="12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Соотношение между сторонами и углами треугольника. Скалярное произведение векторов. 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10755" w:rsidRPr="008B0328" w:rsidTr="00E47CDC">
        <w:trPr>
          <w:trHeight w:val="259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iCs/>
                <w:sz w:val="28"/>
                <w:szCs w:val="28"/>
              </w:rPr>
              <w:t>Длина окружности и площадь круга.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10755" w:rsidRPr="008B0328" w:rsidTr="00E47CDC">
        <w:trPr>
          <w:trHeight w:val="22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Движения. 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B10755" w:rsidRPr="008B0328" w:rsidTr="00E47CDC">
        <w:trPr>
          <w:trHeight w:val="21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Начальные сведения из стереометрии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0755" w:rsidRPr="008B0328" w:rsidTr="00E47CDC">
        <w:trPr>
          <w:trHeight w:val="21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Об аксиомах планиметрии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0755" w:rsidRPr="008B0328" w:rsidTr="00E47CDC">
        <w:trPr>
          <w:trHeight w:val="21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10755" w:rsidRPr="008B0328" w:rsidTr="00E47CDC">
        <w:trPr>
          <w:trHeight w:val="36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8B0328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32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B10755" w:rsidRPr="008B0328" w:rsidRDefault="00BB6D92" w:rsidP="00B10755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328">
        <w:rPr>
          <w:rFonts w:ascii="Times New Roman" w:hAnsi="Times New Roman" w:cs="Times New Roman"/>
          <w:i/>
          <w:sz w:val="28"/>
          <w:szCs w:val="28"/>
        </w:rPr>
        <w:br w:type="textWrapping" w:clear="all"/>
      </w:r>
    </w:p>
    <w:p w:rsidR="003F131A" w:rsidRPr="008B0328" w:rsidRDefault="003F131A" w:rsidP="00B10755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47CDC" w:rsidRPr="008B0328" w:rsidRDefault="00E47CDC" w:rsidP="00743B19">
      <w:pPr>
        <w:ind w:left="-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328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pPr w:leftFromText="180" w:rightFromText="180" w:vertAnchor="text" w:horzAnchor="page" w:tblpX="1426" w:tblpY="764"/>
        <w:tblOverlap w:val="never"/>
        <w:tblW w:w="1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"/>
        <w:gridCol w:w="1314"/>
        <w:gridCol w:w="1417"/>
        <w:gridCol w:w="6976"/>
        <w:gridCol w:w="3445"/>
      </w:tblGrid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743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314" w:type="dxa"/>
          </w:tcPr>
          <w:p w:rsidR="00945131" w:rsidRPr="008B0328" w:rsidRDefault="00945131" w:rsidP="00743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B0328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45131" w:rsidRPr="008B0328" w:rsidRDefault="00945131" w:rsidP="00743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743B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743B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  Площади параллелограмма, треугольника и трапеции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 Окружность. Центральные и вписанные углы.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вектора. Равенство векторов.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Откладывание вектора от данной точки.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двух векторов. Законы сложения векторов.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параллелограмма. Сумма нескольких векторов.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векторов. Решение задач.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вектора на число и его свойства.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векторов к решению задач. Контрольный срез "Векторы"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линия трапеции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вектора по двум неколлинеарным векторам.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вектора.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FA6F0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314" w:type="dxa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FA6F0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FA6F0E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линии на плоскости.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окружности.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прямой.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«Метод координат»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«Метод координат»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«Векторы. Метод координат»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Синус, косинус, тангенс угла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тригонометрическое тождество. Формулы приведения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вычисления координат точки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площади треугольника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синусов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косинусов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треугольников. Измерительные работы.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.Угол между векторами. Скалярное произведение векторов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 координатах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скалярного произведения векторов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"Соотношения между сторонами и углами треугольника. Скалярное произведение векторов"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многоугольник. Окружность, описанная около правильного многоугольника.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вписанная в правильный многоугольник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вычисления площади правильного многоугольника.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правильных многоугольников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кругового сектора.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теме: «Длина окружности и площадь круга»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Отображение плоскости на себя.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45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движения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движения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 и поворот.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теме: «Движения»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стереометрии. Многогранник.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Призма. Параллелепипед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тела. Свойства прямоугольного параллелепипеда.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и шар.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аксиомах планиметрии.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аксиомах планиметрии.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62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«Треугольники»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«Окружность и круг»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«Четырёхугольники, многоугольники»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«Площадь»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«Подобные треугольники»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131" w:rsidRPr="008B0328" w:rsidTr="00945131">
        <w:trPr>
          <w:trHeight w:val="20"/>
        </w:trPr>
        <w:tc>
          <w:tcPr>
            <w:tcW w:w="676" w:type="dxa"/>
          </w:tcPr>
          <w:p w:rsidR="00945131" w:rsidRPr="008B0328" w:rsidRDefault="00945131" w:rsidP="00D419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0328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314" w:type="dxa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7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945131" w:rsidRPr="008B0328" w:rsidRDefault="00945131" w:rsidP="00D419A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Повторно-обобщающий урок</w:t>
            </w:r>
          </w:p>
        </w:tc>
        <w:tc>
          <w:tcPr>
            <w:tcW w:w="34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45131" w:rsidRPr="008B0328" w:rsidRDefault="00945131" w:rsidP="00D419A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131A" w:rsidRPr="008B0328" w:rsidRDefault="003F131A" w:rsidP="00B10755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10755" w:rsidRPr="008B0328" w:rsidRDefault="00B10755" w:rsidP="000A42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0755" w:rsidRPr="008B0328" w:rsidRDefault="00B10755" w:rsidP="000A42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0755" w:rsidRPr="008B0328" w:rsidRDefault="00B10755" w:rsidP="000A42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0755" w:rsidRPr="008B0328" w:rsidRDefault="00B10755" w:rsidP="000A42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7CDC" w:rsidRPr="008B0328" w:rsidRDefault="00E47CDC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4215" w:rsidRPr="008B0328" w:rsidRDefault="006319B9" w:rsidP="00B44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0A4215" w:rsidRPr="008B0328" w:rsidSect="003F131A">
          <w:footerReference w:type="default" r:id="rId8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  <w:r w:rsidRPr="008B03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коррекции программы</w:t>
      </w:r>
    </w:p>
    <w:p w:rsidR="00C46668" w:rsidRPr="008B0328" w:rsidRDefault="00C46668" w:rsidP="00B4493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46668" w:rsidRPr="008B0328" w:rsidSect="00FC762E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72F" w:rsidRDefault="00F1072F">
      <w:pPr>
        <w:spacing w:after="0" w:line="240" w:lineRule="auto"/>
      </w:pPr>
      <w:r>
        <w:separator/>
      </w:r>
    </w:p>
  </w:endnote>
  <w:endnote w:type="continuationSeparator" w:id="0">
    <w:p w:rsidR="00F1072F" w:rsidRDefault="00F10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4920009"/>
      <w:docPartObj>
        <w:docPartGallery w:val="Page Numbers (Bottom of Page)"/>
        <w:docPartUnique/>
      </w:docPartObj>
    </w:sdtPr>
    <w:sdtEndPr/>
    <w:sdtContent>
      <w:p w:rsidR="00D419AD" w:rsidRDefault="0094513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419AD" w:rsidRDefault="00D419A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9AD" w:rsidRDefault="0094513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:rsidR="00D419AD" w:rsidRDefault="00D419A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72F" w:rsidRDefault="00F1072F">
      <w:pPr>
        <w:spacing w:after="0" w:line="240" w:lineRule="auto"/>
      </w:pPr>
      <w:r>
        <w:separator/>
      </w:r>
    </w:p>
  </w:footnote>
  <w:footnote w:type="continuationSeparator" w:id="0">
    <w:p w:rsidR="00F1072F" w:rsidRDefault="00F10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2EDAAAFA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029428C7"/>
    <w:multiLevelType w:val="hybridMultilevel"/>
    <w:tmpl w:val="186A12B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4">
    <w:nsid w:val="101772E9"/>
    <w:multiLevelType w:val="hybridMultilevel"/>
    <w:tmpl w:val="84CE4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14BDC"/>
    <w:multiLevelType w:val="hybridMultilevel"/>
    <w:tmpl w:val="750CB462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174037EB"/>
    <w:multiLevelType w:val="multilevel"/>
    <w:tmpl w:val="DB1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A05705B"/>
    <w:multiLevelType w:val="hybridMultilevel"/>
    <w:tmpl w:val="261C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A2C4F68"/>
    <w:multiLevelType w:val="hybridMultilevel"/>
    <w:tmpl w:val="FE9E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EE10D6"/>
    <w:multiLevelType w:val="hybridMultilevel"/>
    <w:tmpl w:val="3EF492CE"/>
    <w:lvl w:ilvl="0" w:tplc="1CBCB6E4">
      <w:start w:val="1"/>
      <w:numFmt w:val="bullet"/>
      <w:lvlText w:val=""/>
      <w:lvlJc w:val="left"/>
      <w:pPr>
        <w:ind w:left="10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4" w:hanging="360"/>
      </w:pPr>
      <w:rPr>
        <w:rFonts w:ascii="Wingdings" w:hAnsi="Wingdings" w:cs="Wingdings" w:hint="default"/>
      </w:rPr>
    </w:lvl>
  </w:abstractNum>
  <w:abstractNum w:abstractNumId="10">
    <w:nsid w:val="250D15B6"/>
    <w:multiLevelType w:val="hybridMultilevel"/>
    <w:tmpl w:val="5472FBBA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27646AEF"/>
    <w:multiLevelType w:val="hybridMultilevel"/>
    <w:tmpl w:val="BE5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03C7C"/>
    <w:multiLevelType w:val="hybridMultilevel"/>
    <w:tmpl w:val="9468FA24"/>
    <w:lvl w:ilvl="0" w:tplc="5FACC4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1DE3CF8">
      <w:start w:val="1"/>
      <w:numFmt w:val="decimal"/>
      <w:lvlText w:val="%2)"/>
      <w:lvlJc w:val="left"/>
      <w:pPr>
        <w:tabs>
          <w:tab w:val="num" w:pos="2430"/>
        </w:tabs>
        <w:ind w:left="2430" w:hanging="990"/>
      </w:pPr>
      <w:rPr>
        <w:rFonts w:hint="default"/>
      </w:rPr>
    </w:lvl>
    <w:lvl w:ilvl="2" w:tplc="EB0CD5FE">
      <w:start w:val="2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05F7696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>
    <w:nsid w:val="33620264"/>
    <w:multiLevelType w:val="hybridMultilevel"/>
    <w:tmpl w:val="CDEA1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7AB4F22"/>
    <w:multiLevelType w:val="hybridMultilevel"/>
    <w:tmpl w:val="BD4EDE9C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3" w:hanging="360"/>
      </w:pPr>
      <w:rPr>
        <w:rFonts w:ascii="Wingdings" w:hAnsi="Wingdings" w:cs="Wingdings" w:hint="default"/>
      </w:rPr>
    </w:lvl>
  </w:abstractNum>
  <w:abstractNum w:abstractNumId="16">
    <w:nsid w:val="37F60C7A"/>
    <w:multiLevelType w:val="hybridMultilevel"/>
    <w:tmpl w:val="4A2CEF9C"/>
    <w:lvl w:ilvl="0" w:tplc="D1C4F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9400622"/>
    <w:multiLevelType w:val="hybridMultilevel"/>
    <w:tmpl w:val="0FF8DA8E"/>
    <w:lvl w:ilvl="0" w:tplc="1CBCB6E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69500F9"/>
    <w:multiLevelType w:val="hybridMultilevel"/>
    <w:tmpl w:val="F266B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7194629"/>
    <w:multiLevelType w:val="hybridMultilevel"/>
    <w:tmpl w:val="9FD09F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9B61698"/>
    <w:multiLevelType w:val="hybridMultilevel"/>
    <w:tmpl w:val="F5FEB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CBD42C6"/>
    <w:multiLevelType w:val="hybridMultilevel"/>
    <w:tmpl w:val="52FE309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1D0B41"/>
    <w:multiLevelType w:val="multilevel"/>
    <w:tmpl w:val="EA90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56638FB"/>
    <w:multiLevelType w:val="hybridMultilevel"/>
    <w:tmpl w:val="5B14749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66E53BE0"/>
    <w:multiLevelType w:val="hybridMultilevel"/>
    <w:tmpl w:val="A27872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AE03EA"/>
    <w:multiLevelType w:val="hybridMultilevel"/>
    <w:tmpl w:val="9F2A8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782E55C2"/>
    <w:multiLevelType w:val="multilevel"/>
    <w:tmpl w:val="6BDC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C517846"/>
    <w:multiLevelType w:val="hybridMultilevel"/>
    <w:tmpl w:val="750CB462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6"/>
  </w:num>
  <w:num w:numId="2">
    <w:abstractNumId w:val="15"/>
  </w:num>
  <w:num w:numId="3">
    <w:abstractNumId w:val="20"/>
  </w:num>
  <w:num w:numId="4">
    <w:abstractNumId w:val="7"/>
  </w:num>
  <w:num w:numId="5">
    <w:abstractNumId w:val="3"/>
  </w:num>
  <w:num w:numId="6">
    <w:abstractNumId w:val="9"/>
  </w:num>
  <w:num w:numId="7">
    <w:abstractNumId w:val="17"/>
  </w:num>
  <w:num w:numId="8">
    <w:abstractNumId w:val="18"/>
  </w:num>
  <w:num w:numId="9">
    <w:abstractNumId w:val="11"/>
  </w:num>
  <w:num w:numId="10">
    <w:abstractNumId w:val="24"/>
  </w:num>
  <w:num w:numId="11">
    <w:abstractNumId w:val="27"/>
  </w:num>
  <w:num w:numId="12">
    <w:abstractNumId w:val="6"/>
  </w:num>
  <w:num w:numId="13">
    <w:abstractNumId w:val="22"/>
  </w:num>
  <w:num w:numId="14">
    <w:abstractNumId w:val="26"/>
  </w:num>
  <w:num w:numId="15">
    <w:abstractNumId w:val="14"/>
  </w:num>
  <w:num w:numId="16">
    <w:abstractNumId w:val="8"/>
  </w:num>
  <w:num w:numId="17">
    <w:abstractNumId w:val="19"/>
  </w:num>
  <w:num w:numId="18">
    <w:abstractNumId w:val="12"/>
  </w:num>
  <w:num w:numId="19">
    <w:abstractNumId w:val="4"/>
  </w:num>
  <w:num w:numId="20">
    <w:abstractNumId w:val="21"/>
  </w:num>
  <w:num w:numId="21">
    <w:abstractNumId w:val="10"/>
  </w:num>
  <w:num w:numId="22">
    <w:abstractNumId w:val="23"/>
  </w:num>
  <w:num w:numId="23">
    <w:abstractNumId w:val="0"/>
  </w:num>
  <w:num w:numId="24">
    <w:abstractNumId w:val="1"/>
  </w:num>
  <w:num w:numId="25">
    <w:abstractNumId w:val="2"/>
  </w:num>
  <w:num w:numId="26">
    <w:abstractNumId w:val="25"/>
  </w:num>
  <w:num w:numId="27">
    <w:abstractNumId w:val="5"/>
  </w:num>
  <w:num w:numId="28">
    <w:abstractNumId w:val="13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7B05"/>
    <w:rsid w:val="00000DE4"/>
    <w:rsid w:val="0001679F"/>
    <w:rsid w:val="000301D2"/>
    <w:rsid w:val="00035F8C"/>
    <w:rsid w:val="0005362B"/>
    <w:rsid w:val="00060899"/>
    <w:rsid w:val="000705E7"/>
    <w:rsid w:val="00071CEB"/>
    <w:rsid w:val="00074B04"/>
    <w:rsid w:val="00075B0D"/>
    <w:rsid w:val="00086275"/>
    <w:rsid w:val="000869CE"/>
    <w:rsid w:val="00094EBA"/>
    <w:rsid w:val="000A29E3"/>
    <w:rsid w:val="000A4215"/>
    <w:rsid w:val="000B1E20"/>
    <w:rsid w:val="000C52E6"/>
    <w:rsid w:val="000D3B1A"/>
    <w:rsid w:val="000D73C2"/>
    <w:rsid w:val="00105961"/>
    <w:rsid w:val="00111D19"/>
    <w:rsid w:val="00133D8B"/>
    <w:rsid w:val="00142D5B"/>
    <w:rsid w:val="00145141"/>
    <w:rsid w:val="00157737"/>
    <w:rsid w:val="00160790"/>
    <w:rsid w:val="00161394"/>
    <w:rsid w:val="00162FAC"/>
    <w:rsid w:val="00172EA4"/>
    <w:rsid w:val="00174C3F"/>
    <w:rsid w:val="0017555D"/>
    <w:rsid w:val="00176EA5"/>
    <w:rsid w:val="00187984"/>
    <w:rsid w:val="0019624E"/>
    <w:rsid w:val="001A5621"/>
    <w:rsid w:val="001B33D6"/>
    <w:rsid w:val="001B4595"/>
    <w:rsid w:val="001B6D1D"/>
    <w:rsid w:val="001B7DDD"/>
    <w:rsid w:val="001C3765"/>
    <w:rsid w:val="001E3A51"/>
    <w:rsid w:val="001F0426"/>
    <w:rsid w:val="001F69E2"/>
    <w:rsid w:val="002056A0"/>
    <w:rsid w:val="00205A50"/>
    <w:rsid w:val="00207A03"/>
    <w:rsid w:val="00213B70"/>
    <w:rsid w:val="0021581D"/>
    <w:rsid w:val="0022567F"/>
    <w:rsid w:val="00225BCC"/>
    <w:rsid w:val="00236190"/>
    <w:rsid w:val="0024569A"/>
    <w:rsid w:val="00245E1C"/>
    <w:rsid w:val="0025398B"/>
    <w:rsid w:val="002616AB"/>
    <w:rsid w:val="002714B0"/>
    <w:rsid w:val="002821F1"/>
    <w:rsid w:val="00293D0D"/>
    <w:rsid w:val="002965E2"/>
    <w:rsid w:val="00296D2F"/>
    <w:rsid w:val="002C669D"/>
    <w:rsid w:val="002E2518"/>
    <w:rsid w:val="002E523C"/>
    <w:rsid w:val="002F0093"/>
    <w:rsid w:val="00312062"/>
    <w:rsid w:val="003211A1"/>
    <w:rsid w:val="0033742C"/>
    <w:rsid w:val="00354BA5"/>
    <w:rsid w:val="00356FA5"/>
    <w:rsid w:val="00363C59"/>
    <w:rsid w:val="003705B4"/>
    <w:rsid w:val="003777E7"/>
    <w:rsid w:val="00387AF5"/>
    <w:rsid w:val="003909B5"/>
    <w:rsid w:val="00397F3A"/>
    <w:rsid w:val="003A2F1A"/>
    <w:rsid w:val="003A2F72"/>
    <w:rsid w:val="003B5D99"/>
    <w:rsid w:val="003C2527"/>
    <w:rsid w:val="003D3733"/>
    <w:rsid w:val="003E34E9"/>
    <w:rsid w:val="003F069F"/>
    <w:rsid w:val="003F131A"/>
    <w:rsid w:val="003F38EB"/>
    <w:rsid w:val="00416532"/>
    <w:rsid w:val="00424821"/>
    <w:rsid w:val="00426FE2"/>
    <w:rsid w:val="0043588F"/>
    <w:rsid w:val="00446FFC"/>
    <w:rsid w:val="004546F4"/>
    <w:rsid w:val="00456078"/>
    <w:rsid w:val="00466BF7"/>
    <w:rsid w:val="00491D43"/>
    <w:rsid w:val="004961A3"/>
    <w:rsid w:val="00496BA8"/>
    <w:rsid w:val="004A3B51"/>
    <w:rsid w:val="004B098C"/>
    <w:rsid w:val="004B1639"/>
    <w:rsid w:val="004B1BB9"/>
    <w:rsid w:val="004B6A24"/>
    <w:rsid w:val="004D26BD"/>
    <w:rsid w:val="004D3501"/>
    <w:rsid w:val="004D52BB"/>
    <w:rsid w:val="004E6249"/>
    <w:rsid w:val="004F0A1C"/>
    <w:rsid w:val="00500B47"/>
    <w:rsid w:val="005023AF"/>
    <w:rsid w:val="00512A5E"/>
    <w:rsid w:val="00514B84"/>
    <w:rsid w:val="00521D6C"/>
    <w:rsid w:val="005301CA"/>
    <w:rsid w:val="00552617"/>
    <w:rsid w:val="00555026"/>
    <w:rsid w:val="005555F1"/>
    <w:rsid w:val="005615E9"/>
    <w:rsid w:val="00561CCC"/>
    <w:rsid w:val="00583B77"/>
    <w:rsid w:val="00590498"/>
    <w:rsid w:val="005941FE"/>
    <w:rsid w:val="00595F84"/>
    <w:rsid w:val="005B61E9"/>
    <w:rsid w:val="005C538A"/>
    <w:rsid w:val="005E6FA4"/>
    <w:rsid w:val="005F44AE"/>
    <w:rsid w:val="005F5355"/>
    <w:rsid w:val="005F797A"/>
    <w:rsid w:val="00607C55"/>
    <w:rsid w:val="00612BB3"/>
    <w:rsid w:val="00615E39"/>
    <w:rsid w:val="006210F8"/>
    <w:rsid w:val="006319B9"/>
    <w:rsid w:val="00634D91"/>
    <w:rsid w:val="00646820"/>
    <w:rsid w:val="00650CF1"/>
    <w:rsid w:val="006570CF"/>
    <w:rsid w:val="0066000D"/>
    <w:rsid w:val="00661929"/>
    <w:rsid w:val="00677CE3"/>
    <w:rsid w:val="00690361"/>
    <w:rsid w:val="00693ED1"/>
    <w:rsid w:val="006B1839"/>
    <w:rsid w:val="006B343C"/>
    <w:rsid w:val="006C5B1F"/>
    <w:rsid w:val="006D3773"/>
    <w:rsid w:val="006E21DC"/>
    <w:rsid w:val="006E4CB9"/>
    <w:rsid w:val="006F237C"/>
    <w:rsid w:val="006F444C"/>
    <w:rsid w:val="006F5F7A"/>
    <w:rsid w:val="006F6DC6"/>
    <w:rsid w:val="00705F1E"/>
    <w:rsid w:val="00730B71"/>
    <w:rsid w:val="007318E7"/>
    <w:rsid w:val="00732FBC"/>
    <w:rsid w:val="00734E9F"/>
    <w:rsid w:val="00743B19"/>
    <w:rsid w:val="0074452A"/>
    <w:rsid w:val="007469AF"/>
    <w:rsid w:val="007810A8"/>
    <w:rsid w:val="00787F5E"/>
    <w:rsid w:val="00797FEE"/>
    <w:rsid w:val="007A54E3"/>
    <w:rsid w:val="007C1E19"/>
    <w:rsid w:val="007C7C51"/>
    <w:rsid w:val="007D22C6"/>
    <w:rsid w:val="007E18B6"/>
    <w:rsid w:val="007E3E22"/>
    <w:rsid w:val="007E4651"/>
    <w:rsid w:val="007E761D"/>
    <w:rsid w:val="007F538F"/>
    <w:rsid w:val="00807632"/>
    <w:rsid w:val="00815064"/>
    <w:rsid w:val="00817E70"/>
    <w:rsid w:val="00823944"/>
    <w:rsid w:val="008265E5"/>
    <w:rsid w:val="00835015"/>
    <w:rsid w:val="00866797"/>
    <w:rsid w:val="00866C69"/>
    <w:rsid w:val="0087306A"/>
    <w:rsid w:val="00890E7D"/>
    <w:rsid w:val="00895395"/>
    <w:rsid w:val="00897CF6"/>
    <w:rsid w:val="008B0328"/>
    <w:rsid w:val="008D2910"/>
    <w:rsid w:val="008E23ED"/>
    <w:rsid w:val="00933AB4"/>
    <w:rsid w:val="00941027"/>
    <w:rsid w:val="00945131"/>
    <w:rsid w:val="00950EEF"/>
    <w:rsid w:val="00963E0D"/>
    <w:rsid w:val="0096564E"/>
    <w:rsid w:val="0097322B"/>
    <w:rsid w:val="00974319"/>
    <w:rsid w:val="00980A04"/>
    <w:rsid w:val="009815E7"/>
    <w:rsid w:val="009C0468"/>
    <w:rsid w:val="009C3DA1"/>
    <w:rsid w:val="009C687D"/>
    <w:rsid w:val="009C745B"/>
    <w:rsid w:val="009D3288"/>
    <w:rsid w:val="009D7F98"/>
    <w:rsid w:val="009E7D19"/>
    <w:rsid w:val="009F6D7A"/>
    <w:rsid w:val="00A042D5"/>
    <w:rsid w:val="00A23F7C"/>
    <w:rsid w:val="00A36731"/>
    <w:rsid w:val="00A44353"/>
    <w:rsid w:val="00A61164"/>
    <w:rsid w:val="00A61F4D"/>
    <w:rsid w:val="00A70C01"/>
    <w:rsid w:val="00A8005A"/>
    <w:rsid w:val="00A954A4"/>
    <w:rsid w:val="00AA3789"/>
    <w:rsid w:val="00AA6530"/>
    <w:rsid w:val="00AA7B68"/>
    <w:rsid w:val="00AD5209"/>
    <w:rsid w:val="00AE296F"/>
    <w:rsid w:val="00AE3D60"/>
    <w:rsid w:val="00AE45B0"/>
    <w:rsid w:val="00AE72BB"/>
    <w:rsid w:val="00AF1EF0"/>
    <w:rsid w:val="00B03E07"/>
    <w:rsid w:val="00B10755"/>
    <w:rsid w:val="00B157C8"/>
    <w:rsid w:val="00B231F0"/>
    <w:rsid w:val="00B33B68"/>
    <w:rsid w:val="00B347A6"/>
    <w:rsid w:val="00B44933"/>
    <w:rsid w:val="00B53E4C"/>
    <w:rsid w:val="00B54874"/>
    <w:rsid w:val="00B57730"/>
    <w:rsid w:val="00B61793"/>
    <w:rsid w:val="00B63102"/>
    <w:rsid w:val="00B731E1"/>
    <w:rsid w:val="00B80FEC"/>
    <w:rsid w:val="00B95E4C"/>
    <w:rsid w:val="00BA2268"/>
    <w:rsid w:val="00BB4E0D"/>
    <w:rsid w:val="00BB6D92"/>
    <w:rsid w:val="00BC3CD4"/>
    <w:rsid w:val="00BD1204"/>
    <w:rsid w:val="00BD51AE"/>
    <w:rsid w:val="00BF391A"/>
    <w:rsid w:val="00C00ECA"/>
    <w:rsid w:val="00C066A9"/>
    <w:rsid w:val="00C46668"/>
    <w:rsid w:val="00C5656E"/>
    <w:rsid w:val="00C840DB"/>
    <w:rsid w:val="00CC6A52"/>
    <w:rsid w:val="00D008F6"/>
    <w:rsid w:val="00D06555"/>
    <w:rsid w:val="00D07B05"/>
    <w:rsid w:val="00D23A13"/>
    <w:rsid w:val="00D26855"/>
    <w:rsid w:val="00D33BE7"/>
    <w:rsid w:val="00D419AD"/>
    <w:rsid w:val="00D433B6"/>
    <w:rsid w:val="00D5713F"/>
    <w:rsid w:val="00D60E83"/>
    <w:rsid w:val="00D6703A"/>
    <w:rsid w:val="00D71FBA"/>
    <w:rsid w:val="00D75021"/>
    <w:rsid w:val="00D838BA"/>
    <w:rsid w:val="00D87298"/>
    <w:rsid w:val="00D90DF4"/>
    <w:rsid w:val="00D92394"/>
    <w:rsid w:val="00DC02F2"/>
    <w:rsid w:val="00DC7CEA"/>
    <w:rsid w:val="00DD1D02"/>
    <w:rsid w:val="00DE0EF5"/>
    <w:rsid w:val="00DE4C6A"/>
    <w:rsid w:val="00DE5AF9"/>
    <w:rsid w:val="00E1230B"/>
    <w:rsid w:val="00E12821"/>
    <w:rsid w:val="00E1441A"/>
    <w:rsid w:val="00E14594"/>
    <w:rsid w:val="00E3052B"/>
    <w:rsid w:val="00E45927"/>
    <w:rsid w:val="00E47882"/>
    <w:rsid w:val="00E47CDC"/>
    <w:rsid w:val="00E55890"/>
    <w:rsid w:val="00E578FA"/>
    <w:rsid w:val="00E66EB0"/>
    <w:rsid w:val="00E8315B"/>
    <w:rsid w:val="00E913D7"/>
    <w:rsid w:val="00E96303"/>
    <w:rsid w:val="00EA0F3B"/>
    <w:rsid w:val="00EA114D"/>
    <w:rsid w:val="00EB5C37"/>
    <w:rsid w:val="00EC23BF"/>
    <w:rsid w:val="00EC46B3"/>
    <w:rsid w:val="00EC53B0"/>
    <w:rsid w:val="00EE6CE6"/>
    <w:rsid w:val="00EE7DEB"/>
    <w:rsid w:val="00EF5A9D"/>
    <w:rsid w:val="00F06E9C"/>
    <w:rsid w:val="00F1072F"/>
    <w:rsid w:val="00F119E7"/>
    <w:rsid w:val="00F13CA5"/>
    <w:rsid w:val="00F142B3"/>
    <w:rsid w:val="00F2039D"/>
    <w:rsid w:val="00F20622"/>
    <w:rsid w:val="00F46CDD"/>
    <w:rsid w:val="00F50408"/>
    <w:rsid w:val="00F54A87"/>
    <w:rsid w:val="00F57BCC"/>
    <w:rsid w:val="00F611E2"/>
    <w:rsid w:val="00F70F8C"/>
    <w:rsid w:val="00F71C0B"/>
    <w:rsid w:val="00FA5349"/>
    <w:rsid w:val="00FA6F0E"/>
    <w:rsid w:val="00FB058F"/>
    <w:rsid w:val="00FC003F"/>
    <w:rsid w:val="00FC762E"/>
    <w:rsid w:val="00FF2651"/>
    <w:rsid w:val="00FF5259"/>
    <w:rsid w:val="00FF7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A0363-98E6-4030-A016-F7A08A16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296D2F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296D2F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6" w:lineRule="exact"/>
      <w:ind w:hanging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96D2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60"/>
      <w:szCs w:val="60"/>
    </w:rPr>
  </w:style>
  <w:style w:type="character" w:customStyle="1" w:styleId="FontStyle17">
    <w:name w:val="Font Style17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20"/>
      <w:sz w:val="44"/>
      <w:szCs w:val="44"/>
    </w:rPr>
  </w:style>
  <w:style w:type="character" w:customStyle="1" w:styleId="FontStyle18">
    <w:name w:val="Font Style18"/>
    <w:basedOn w:val="a0"/>
    <w:uiPriority w:val="99"/>
    <w:rsid w:val="00296D2F"/>
    <w:rPr>
      <w:rFonts w:ascii="Times New Roman" w:hAnsi="Times New Roman" w:cs="Times New Roman"/>
      <w:b/>
      <w:bCs/>
      <w:i/>
      <w:iCs/>
      <w:sz w:val="36"/>
      <w:szCs w:val="36"/>
    </w:rPr>
  </w:style>
  <w:style w:type="character" w:customStyle="1" w:styleId="FontStyle19">
    <w:name w:val="Font Style19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30"/>
      <w:szCs w:val="30"/>
    </w:rPr>
  </w:style>
  <w:style w:type="character" w:customStyle="1" w:styleId="FontStyle21">
    <w:name w:val="Font Style21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96D2F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296D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Style37">
    <w:name w:val="Style3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296D2F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uiPriority w:val="99"/>
    <w:rsid w:val="00296D2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0">
    <w:name w:val="Font Style60"/>
    <w:uiPriority w:val="99"/>
    <w:rsid w:val="00296D2F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uiPriority w:val="99"/>
    <w:rsid w:val="00296D2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0">
    <w:name w:val="Style3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96D2F"/>
  </w:style>
  <w:style w:type="character" w:customStyle="1" w:styleId="FontStyle56">
    <w:name w:val="Font Style56"/>
    <w:uiPriority w:val="99"/>
    <w:rsid w:val="00296D2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296D2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296D2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6">
    <w:name w:val="Font Style36"/>
    <w:uiPriority w:val="99"/>
    <w:rsid w:val="00296D2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uiPriority w:val="99"/>
    <w:rsid w:val="00296D2F"/>
    <w:rPr>
      <w:rFonts w:ascii="Microsoft Sans Serif" w:hAnsi="Microsoft Sans Serif" w:cs="Microsoft Sans Serif"/>
      <w:sz w:val="14"/>
      <w:szCs w:val="14"/>
    </w:rPr>
  </w:style>
  <w:style w:type="character" w:styleId="a6">
    <w:name w:val="Placeholder Text"/>
    <w:basedOn w:val="a0"/>
    <w:uiPriority w:val="99"/>
    <w:semiHidden/>
    <w:rsid w:val="00296D2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29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D2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6D2F"/>
  </w:style>
  <w:style w:type="paragraph" w:styleId="ab">
    <w:name w:val="footer"/>
    <w:basedOn w:val="a"/>
    <w:link w:val="ac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D2F"/>
  </w:style>
  <w:style w:type="paragraph" w:styleId="ad">
    <w:name w:val="Subtitle"/>
    <w:basedOn w:val="a"/>
    <w:next w:val="a"/>
    <w:link w:val="ae"/>
    <w:uiPriority w:val="11"/>
    <w:qFormat/>
    <w:rsid w:val="000608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0608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Normal (Web)"/>
    <w:basedOn w:val="a"/>
    <w:uiPriority w:val="99"/>
    <w:rsid w:val="00C4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502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32A28-F725-4185-BDA6-6B36B8FD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15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Prep</cp:lastModifiedBy>
  <cp:revision>47</cp:revision>
  <cp:lastPrinted>2020-10-06T15:31:00Z</cp:lastPrinted>
  <dcterms:created xsi:type="dcterms:W3CDTF">2017-08-31T05:43:00Z</dcterms:created>
  <dcterms:modified xsi:type="dcterms:W3CDTF">2021-02-19T05:56:00Z</dcterms:modified>
</cp:coreProperties>
</file>