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D522C" w:rsidRPr="00B84CF0" w:rsidRDefault="006D522C" w:rsidP="00B84CF0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составлена в соответствии с Федеральным государственным образовательным стандартом основного общего образования, на основе Примерной программы по русскому (родному) языку для 5-9 классов («Русский язык.</w:t>
      </w:r>
      <w:proofErr w:type="gram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программы.» Предметная линия учебников Т.А. </w:t>
      </w:r>
      <w:proofErr w:type="spellStart"/>
      <w:r w:rsidRPr="00B84CF0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 w:rsidRPr="00B84CF0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B84CF0">
        <w:rPr>
          <w:rFonts w:ascii="Times New Roman" w:eastAsia="Times New Roman" w:hAnsi="Times New Roman" w:cs="Times New Roman"/>
          <w:sz w:val="24"/>
          <w:szCs w:val="24"/>
        </w:rPr>
        <w:t>. 5-9 классы – М.: Просвещение).</w:t>
      </w:r>
      <w:proofErr w:type="gram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Тематическое планирование составлено на основе учебника «Русский язык» для 6 класса общеобразовательной школы авторов М. Т. Баранова, Т. А. </w:t>
      </w:r>
      <w:proofErr w:type="spellStart"/>
      <w:r w:rsidRPr="00B84CF0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, Л. А. </w:t>
      </w:r>
      <w:proofErr w:type="spellStart"/>
      <w:r w:rsidRPr="00B84CF0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и др. (М., Просвещение).</w:t>
      </w:r>
    </w:p>
    <w:p w:rsidR="00B27871" w:rsidRPr="00B84CF0" w:rsidRDefault="006D522C" w:rsidP="00B84CF0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</w:t>
      </w: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>отдельных</w:t>
      </w:r>
      <w:proofErr w:type="gram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чрезвычайных ситуации) дистанционные образовательные технологии,  электронное обучение.</w:t>
      </w:r>
    </w:p>
    <w:p w:rsidR="00E81DDB" w:rsidRPr="00B84CF0" w:rsidRDefault="009E48BE" w:rsidP="00B84CF0">
      <w:pPr>
        <w:spacing w:after="0" w:line="240" w:lineRule="auto"/>
        <w:jc w:val="center"/>
        <w:rPr>
          <w:rStyle w:val="FontStyle37"/>
          <w:rFonts w:ascii="Times New Roman" w:hAnsi="Times New Roman" w:cs="Times New Roman"/>
          <w:b/>
          <w:sz w:val="24"/>
          <w:szCs w:val="24"/>
        </w:rPr>
      </w:pPr>
      <w:r w:rsidRPr="00B84CF0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Раздел </w:t>
      </w:r>
      <w:r w:rsidRPr="00B84CF0">
        <w:rPr>
          <w:rFonts w:ascii="Times New Roman" w:hAnsi="Times New Roman" w:cs="Times New Roman"/>
          <w:b/>
          <w:bCs/>
          <w:spacing w:val="5"/>
          <w:sz w:val="24"/>
          <w:szCs w:val="24"/>
          <w:lang w:val="en-US"/>
        </w:rPr>
        <w:t>I</w:t>
      </w:r>
      <w:r w:rsidRPr="00B84CF0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. </w:t>
      </w:r>
      <w:r w:rsidR="003E0DED" w:rsidRPr="00B84CF0">
        <w:rPr>
          <w:rFonts w:ascii="Times New Roman" w:hAnsi="Times New Roman" w:cs="Times New Roman"/>
          <w:b/>
          <w:bCs/>
          <w:spacing w:val="5"/>
          <w:sz w:val="24"/>
          <w:szCs w:val="24"/>
        </w:rPr>
        <w:t>Планируемые результаты изучения курса русского языка</w:t>
      </w:r>
    </w:p>
    <w:p w:rsidR="003E0DED" w:rsidRPr="00B84CF0" w:rsidRDefault="003E0DED" w:rsidP="00B84C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B84CF0">
        <w:rPr>
          <w:rFonts w:ascii="Times New Roman" w:eastAsia="Times New Roman" w:hAnsi="Times New Roman" w:cs="Times New Roman"/>
          <w:bCs/>
          <w:sz w:val="24"/>
          <w:szCs w:val="24"/>
        </w:rPr>
        <w:t>освоения выпускниками основной школы программы по русскому (родному) языку являются: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ского языка как явления национальной культуры; стремление к речевому самосовершенствованию;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br/>
        <w:t>3) достаточный объем словарного запаса и усвоенных грамматических средств для свободного выражения мыслей и чувств в процессе речевого общ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ния; способность к самооценке на основе наблюдения за собственной речью.</w:t>
      </w:r>
      <w:proofErr w:type="gramEnd"/>
    </w:p>
    <w:p w:rsidR="006D522C" w:rsidRPr="00B84CF0" w:rsidRDefault="00E005B3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4) формирование навыко</w:t>
      </w:r>
      <w:r w:rsidR="006D522C" w:rsidRPr="00B84CF0">
        <w:rPr>
          <w:rFonts w:ascii="Times New Roman" w:eastAsia="Times New Roman" w:hAnsi="Times New Roman" w:cs="Times New Roman"/>
          <w:sz w:val="24"/>
          <w:szCs w:val="24"/>
        </w:rPr>
        <w:t>в будущего-креативности, критического мышления, кооперации и сотрудничества.</w:t>
      </w:r>
    </w:p>
    <w:p w:rsidR="003E0DED" w:rsidRPr="00B84CF0" w:rsidRDefault="003E0DED" w:rsidP="00B84C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84CF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B84C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Pr="00B84CF0">
        <w:rPr>
          <w:rFonts w:ascii="Times New Roman" w:eastAsia="Times New Roman" w:hAnsi="Times New Roman" w:cs="Times New Roman"/>
          <w:bCs/>
          <w:sz w:val="24"/>
          <w:szCs w:val="24"/>
        </w:rPr>
        <w:t>освоения выпускниками основной школы программы по русскому (родному) языку являются: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1) владение всеми видами речевой деятельности: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 адекватное понимание информации устного и письменного сообщения;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владение разными видами чтения;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адекватное восприятие на слух текстов разных стилей и жанров;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овладение приемами отбора и систематизации материала на определенную тему; умение вести самостоятельный поиск информации, её анализ и о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бор;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умение воспроизводить прослушанный или прочитанный текст с разной степенью свернутости;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способность свободно, правильно излагать свои мысли в устной и письменной форме;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владение разными видами монолога (и диалога;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тературного языка; соблюдение основных правил орфографии и пунктуации в процессе письменного общения;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способность участвовать в речевом общении, соблюдая нормы речевого этикета;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lastRenderedPageBreak/>
        <w:t>- способность оценивать свою речь с точки зрения ее содержания, языкового оформления; умение находить грамматические и речевые ошибки, недоч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ты, исправлять их; совершенствовать и редактировать собственные тексты;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- умение выступать перед аудиторией сверстников с небольшими сообщениями, докладами;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ний по другим учебным предметам, применять полученные знания, умения и навыки анализа языковых явлений на </w:t>
      </w:r>
      <w:proofErr w:type="spellStart"/>
      <w:r w:rsidRPr="00B84CF0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3) коммуникативно-целесообразное взаимодействие с окружающими людьми в процессе речевого общения, совместного выполнения какой-либо зад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чи, участия в спорах, обсуждениях; овладение национально-культурными нормами речевого поведения в различных ситуациях формального и нефо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мального межличностного и межкультурного общения.</w:t>
      </w:r>
    </w:p>
    <w:p w:rsidR="006D522C" w:rsidRPr="00B84CF0" w:rsidRDefault="006D522C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bookmarkStart w:id="0" w:name="_GoBack"/>
      <w:r w:rsidRPr="00B84CF0">
        <w:rPr>
          <w:rFonts w:ascii="Times New Roman" w:eastAsia="Times New Roman" w:hAnsi="Times New Roman" w:cs="Times New Roman"/>
          <w:sz w:val="24"/>
          <w:szCs w:val="24"/>
        </w:rPr>
        <w:t>умение представлять результаты проектной и учебно-исследовательской деятельности.</w:t>
      </w:r>
    </w:p>
    <w:p w:rsidR="006D522C" w:rsidRPr="00B84CF0" w:rsidRDefault="006D522C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5) формирование и развитие функциональной грамотности обучающихс</w:t>
      </w: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B84CF0">
        <w:rPr>
          <w:rFonts w:ascii="Times New Roman" w:eastAsia="Times New Roman" w:hAnsi="Times New Roman" w:cs="Times New Roman"/>
          <w:sz w:val="24"/>
          <w:szCs w:val="24"/>
        </w:rPr>
        <w:t>читательской, естественно-научной, математической, в области ИКТ).</w:t>
      </w:r>
    </w:p>
    <w:bookmarkEnd w:id="0"/>
    <w:p w:rsidR="003E0DED" w:rsidRPr="00B84CF0" w:rsidRDefault="003E0DED" w:rsidP="00B84CF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B84CF0">
        <w:rPr>
          <w:rFonts w:ascii="Times New Roman" w:eastAsia="Times New Roman" w:hAnsi="Times New Roman" w:cs="Times New Roman"/>
          <w:bCs/>
          <w:sz w:val="24"/>
          <w:szCs w:val="24"/>
        </w:rPr>
        <w:t>освоения выпускниками основной школы программы по русскому (родному) языку являются: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4CF0">
        <w:rPr>
          <w:rFonts w:ascii="Times New Roman" w:eastAsia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лог и их виды; ситуация речевого общения; разговорная речь, научный, публицистический, официально-деловой стили, язык художественной литер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B84CF0">
        <w:rPr>
          <w:rFonts w:ascii="Times New Roman" w:eastAsia="Times New Roman" w:hAnsi="Times New Roman" w:cs="Times New Roman"/>
          <w:sz w:val="24"/>
          <w:szCs w:val="24"/>
        </w:rPr>
        <w:t xml:space="preserve"> текст, типы текста; основные единицы языка, их признаки и особенности употребления в речи;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фоэпическими, лексическими, грамматическими, орфографическими, пунктуационными), нормами речевого этикета и использование их в своей реч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вой практике при создании устных и письменных высказываний;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6) распознавание и анализ основных единиц языка, грамматических категорий языка, уместное употребление языковых единиц адекватно ситуации р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чевого общения;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тике;</w:t>
      </w:r>
    </w:p>
    <w:p w:rsidR="003E0DED" w:rsidRPr="00B84CF0" w:rsidRDefault="003E0DED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sz w:val="24"/>
          <w:szCs w:val="24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sz w:val="24"/>
          <w:szCs w:val="24"/>
        </w:rPr>
        <w:t>ственно</w:t>
      </w:r>
      <w:r w:rsidR="00CE0523" w:rsidRPr="00B84CF0">
        <w:rPr>
          <w:rFonts w:ascii="Times New Roman" w:eastAsia="Times New Roman" w:hAnsi="Times New Roman" w:cs="Times New Roman"/>
          <w:sz w:val="24"/>
          <w:szCs w:val="24"/>
        </w:rPr>
        <w:t>й литературы.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I. Учащиеся должны знать определения основных изучаемых в VI классе языковых единиц, </w:t>
      </w:r>
      <w:proofErr w:type="spell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речеведческих</w:t>
      </w:r>
      <w:proofErr w:type="spellEnd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понятий, орфографических и пунктуацио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ных правил, обосновывать свои ответы, приводя нужные примеры.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П. К концу VI класса учащиеся должны овладеть следующими умениями   и   навыками:</w:t>
      </w:r>
    </w:p>
    <w:p w:rsidR="00E81DDB" w:rsidRPr="00B84CF0" w:rsidRDefault="00E81DDB" w:rsidP="00B84CF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производить словообразовательный разбор слов с ясной структурой, морфологический разбор изученных в VI классе частей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E81DDB" w:rsidRPr="00B84CF0" w:rsidRDefault="00E81DDB" w:rsidP="00B84CF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толкового словаря выяснять нормы употребления слова;</w:t>
      </w:r>
    </w:p>
    <w:p w:rsidR="00E81DDB" w:rsidRPr="00B84CF0" w:rsidRDefault="00E81DDB" w:rsidP="00B84CF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   соблюдать нормы литературного языка в пределах изученного материала.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орфографии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.  Находить в словах изученные орфограммы, уметь обосновывать их выбор, правильно писать слова с изученными орфограммами; н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ходить и исправлять орфографические ошибки. Правильно писать слова с непроверяемыми орфограммами, изученными </w:t>
      </w:r>
      <w:proofErr w:type="gram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 </w:t>
      </w:r>
      <w:proofErr w:type="gram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proofErr w:type="gramEnd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пунктуации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. Находить в предложениях смысловые отрезки, которые необходимо выделять знаками препинания, обосновывать выбор знаков пр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пинания и расставлять их в предложениях в соответствии с изученными правилами.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связной речи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Составлять сложный план. Подробно, сжато и выборочно </w:t>
      </w:r>
      <w:proofErr w:type="gram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</w:t>
      </w:r>
      <w:proofErr w:type="gramEnd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повествовательные тексты с элементами описания помещения, пейзажа и действий. Собирать и систематизировать материал к сочинению с учетом темы и основной мысли. Описывать помещение, пейзаж, действия, составлять рассказ на основе услышанного и по воображению. Совершенствовать содержание и языковое оформление своего текста (в соответствии с изученным языковым материалом).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грамотно и четко отвечать на вопросы по пройденному материалу; выступать по заданной теме.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выразительно читать письменный (прозаический и поэтический) текст.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результате изучения русского языка ученик должен: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знать/понимать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 смысл понятий: речь устная и письменная; монолог, диалог; ситуация речевого общения;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признаки стилей языка;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единицы языка, их признаки;</w:t>
      </w:r>
    </w:p>
    <w:p w:rsidR="00E81DDB" w:rsidRPr="00B84CF0" w:rsidRDefault="00E81DDB" w:rsidP="00B84CF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 для данного пери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да обучения; нормы речевого этикета;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уметь</w:t>
      </w:r>
    </w:p>
    <w:p w:rsidR="00E81DDB" w:rsidRPr="00B84CF0" w:rsidRDefault="00E81DDB" w:rsidP="00B84CF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разговорную речь и другие стили;</w:t>
      </w:r>
    </w:p>
    <w:p w:rsidR="00E81DDB" w:rsidRPr="00B84CF0" w:rsidRDefault="00E81DDB" w:rsidP="00B84CF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тему, основную мысль текста, функционально-смысловой тип и стиль речи;</w:t>
      </w:r>
    </w:p>
    <w:p w:rsidR="00E81DDB" w:rsidRPr="00B84CF0" w:rsidRDefault="00E81DDB" w:rsidP="00B84CF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опознавать языковые единицы, проводить различные виды их анализа;</w:t>
      </w:r>
    </w:p>
    <w:p w:rsidR="00E81DDB" w:rsidRPr="00B84CF0" w:rsidRDefault="00E81DDB" w:rsidP="00B84CF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с помощью словаря значение слов с национально-культурным компонентом;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аудирование</w:t>
      </w:r>
      <w:proofErr w:type="spellEnd"/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 чтение</w:t>
      </w:r>
    </w:p>
    <w:p w:rsidR="00E81DDB" w:rsidRPr="00B84CF0" w:rsidRDefault="00E81DDB" w:rsidP="00B84CF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понимать информацию устного и письменного сообщения (цель, тему текста);</w:t>
      </w:r>
    </w:p>
    <w:p w:rsidR="00E81DDB" w:rsidRPr="00B84CF0" w:rsidRDefault="00E81DDB" w:rsidP="00B84CF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 читать тексты разных стилей и жанров; владеть разными видами чтения (изучающее, ознакомительное, просмотровое);</w:t>
      </w:r>
    </w:p>
    <w:p w:rsidR="00E81DDB" w:rsidRPr="00B84CF0" w:rsidRDefault="00E81DDB" w:rsidP="00B84CF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E81DDB" w:rsidRPr="00B84CF0" w:rsidRDefault="00E81DDB" w:rsidP="00B84CF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говорение и письмо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воспроизводить текст с заданной степенью свернутости (план, пересказ, изложение);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тексты различных стилей и жанров (применительно к данному этапу обучения);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выбор и организацию языковых сре</w:t>
      </w:r>
      <w:proofErr w:type="gram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в с</w:t>
      </w:r>
      <w:proofErr w:type="gramEnd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оответствии с темой, целями общения;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свободно, правильно излагать свои мысли в устной и письменной форме, соблюдать нормы построения текста (логичность, последовательность, свя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ность, соответствие теме и др.);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в практике письма основные правила орфографии и пунктуации;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русского речевого этикета;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осознания значения родного языка в жизни человека и общества;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E81DDB" w:rsidRPr="00B84CF0" w:rsidRDefault="00E81DDB" w:rsidP="00B84CF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B84CF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E81DDB" w:rsidRPr="00B84CF0" w:rsidRDefault="00E81DDB" w:rsidP="00B84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CB7" w:rsidRPr="00B84CF0" w:rsidRDefault="008D4CB7" w:rsidP="00B84CF0">
      <w:pPr>
        <w:pStyle w:val="Style28"/>
        <w:widowControl/>
        <w:tabs>
          <w:tab w:val="left" w:pos="677"/>
        </w:tabs>
        <w:spacing w:line="240" w:lineRule="auto"/>
        <w:ind w:firstLine="0"/>
        <w:jc w:val="center"/>
        <w:rPr>
          <w:rFonts w:ascii="Times New Roman" w:hAnsi="Times New Roman"/>
          <w:b/>
          <w:bCs/>
        </w:rPr>
      </w:pPr>
      <w:r w:rsidRPr="00B84CF0">
        <w:rPr>
          <w:rFonts w:ascii="Times New Roman" w:hAnsi="Times New Roman"/>
          <w:b/>
        </w:rPr>
        <w:t xml:space="preserve">Раздел </w:t>
      </w:r>
      <w:r w:rsidRPr="00B84CF0">
        <w:rPr>
          <w:rFonts w:ascii="Times New Roman" w:hAnsi="Times New Roman"/>
          <w:b/>
          <w:lang w:val="en-US"/>
        </w:rPr>
        <w:t>II</w:t>
      </w:r>
      <w:r w:rsidRPr="00B84CF0">
        <w:rPr>
          <w:rFonts w:ascii="Times New Roman" w:hAnsi="Times New Roman"/>
          <w:b/>
        </w:rPr>
        <w:t xml:space="preserve">. </w:t>
      </w:r>
      <w:r w:rsidRPr="00B84CF0">
        <w:rPr>
          <w:rFonts w:ascii="Times New Roman" w:hAnsi="Times New Roman"/>
          <w:b/>
          <w:bCs/>
        </w:rPr>
        <w:t>Содержание тем учебного курса</w:t>
      </w:r>
    </w:p>
    <w:p w:rsidR="008D4CB7" w:rsidRPr="00B84CF0" w:rsidRDefault="008D4CB7" w:rsidP="00B84CF0">
      <w:pPr>
        <w:pStyle w:val="Style28"/>
        <w:widowControl/>
        <w:tabs>
          <w:tab w:val="left" w:pos="677"/>
        </w:tabs>
        <w:spacing w:line="240" w:lineRule="auto"/>
        <w:ind w:firstLine="0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B84CF0">
        <w:rPr>
          <w:rFonts w:ascii="Times New Roman" w:hAnsi="Times New Roman"/>
          <w:b/>
          <w:bCs/>
        </w:rPr>
        <w:t xml:space="preserve">6 класс </w:t>
      </w:r>
      <w:r w:rsidRPr="00B84CF0">
        <w:rPr>
          <w:rStyle w:val="FontStyle40"/>
          <w:rFonts w:ascii="Times New Roman" w:hAnsi="Times New Roman" w:cs="Times New Roman"/>
          <w:sz w:val="24"/>
          <w:szCs w:val="24"/>
        </w:rPr>
        <w:t xml:space="preserve"> (204  часов)</w:t>
      </w:r>
    </w:p>
    <w:p w:rsidR="008D4CB7" w:rsidRPr="00B84CF0" w:rsidRDefault="008D4CB7" w:rsidP="00B84CF0">
      <w:pPr>
        <w:spacing w:after="0"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t xml:space="preserve">1. Язык. Речь. Общение </w:t>
      </w:r>
      <w:r w:rsidRPr="00B84CF0">
        <w:rPr>
          <w:rFonts w:ascii="Times New Roman" w:hAnsi="Times New Roman" w:cs="Times New Roman"/>
          <w:b/>
          <w:sz w:val="24"/>
          <w:szCs w:val="24"/>
        </w:rPr>
        <w:t>(2ч + 1</w:t>
      </w:r>
      <w:r w:rsidRPr="00B84CF0">
        <w:rPr>
          <w:rStyle w:val="af"/>
          <w:rFonts w:cs="Times New Roman"/>
          <w:b/>
          <w:sz w:val="24"/>
          <w:szCs w:val="24"/>
        </w:rPr>
        <w:footnoteReference w:id="1"/>
      </w:r>
      <w:r w:rsidRPr="00B84CF0">
        <w:rPr>
          <w:rFonts w:ascii="Times New Roman" w:hAnsi="Times New Roman" w:cs="Times New Roman"/>
          <w:b/>
          <w:sz w:val="24"/>
          <w:szCs w:val="24"/>
        </w:rPr>
        <w:t>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Русский язык – один из развитых языков мира.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Язык, речь, общение. Устное и письменное общения.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Развитие речи (далее </w:t>
      </w:r>
      <w:r w:rsidRPr="00B84CF0">
        <w:rPr>
          <w:rFonts w:ascii="Times New Roman" w:eastAsia="Newton-Bold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). Ситуация общения. Определение схемы ситуации общения.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t xml:space="preserve">2. Повторение </w:t>
      </w:r>
      <w:proofErr w:type="gramStart"/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t xml:space="preserve"> в 5 классе (7ч + 2ч)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Bold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Тип речи. Стиль речи. Основная мысль текста.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Составление диалога.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Контрольная работа (далее </w:t>
      </w:r>
      <w:r w:rsidRPr="00B84CF0">
        <w:rPr>
          <w:rFonts w:ascii="Times New Roman" w:eastAsia="Newton-Bold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). Входной контроль (контрольный тест). Контрольный словарный диктант.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lastRenderedPageBreak/>
        <w:t>3. Текст (3ч +2ч)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Текст, его особенности. Средства связи предложений в тексте.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Тема и основная мысль текста. Заглавие текста. Начальные и конечные предложения текста. Ключевые слова.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Основные признаки текста.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Текст и стили речи. Официально-деловой стиль.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Bold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Сочинение о памятном событии. Создание текста по заданному начальному или конечному предложению. Сочинение-рассказ. Устное с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общение о русском первопечатнике.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Bold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Bold" w:hAnsi="Times New Roman" w:cs="Times New Roman"/>
          <w:b/>
          <w:bCs/>
          <w:sz w:val="24"/>
          <w:szCs w:val="24"/>
        </w:rPr>
        <w:t>4. Лексика. Культура речи (10ч + 2ч)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Основные пути пополнения словарного состава русского языка.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Словари русского языка.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iCs/>
          <w:sz w:val="24"/>
          <w:szCs w:val="24"/>
        </w:rPr>
        <w:t xml:space="preserve">Сбор и анализ материалов к сочинению. Сочинение-рассуждение.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Написание сжатого изложения. Приемы сжатия текста. Составление сл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варной статьи по образцу.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Контрольный диктант с грамматическим заданием.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>5. Фразеология. Культура речи (4ч + 1ч)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чески нейтральные и окрашенные фразеологизмы.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Источники фразеологизмов. Использование фразеологизмов в речи.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Фразеологический словарь.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Конструирование текста с использованием фразеологизмов.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Контрольный тест по теме «Лексика. Фразеология».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>6. Словообразование. Орфография. Культура речи (25 + 4ч)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proofErr w:type="spellStart"/>
      <w:r w:rsidRPr="00B84CF0">
        <w:rPr>
          <w:rFonts w:ascii="Times New Roman" w:eastAsia="Newton-Regular" w:hAnsi="Times New Roman" w:cs="Times New Roman"/>
          <w:sz w:val="24"/>
          <w:szCs w:val="24"/>
        </w:rPr>
        <w:t>Морфемика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и словообразование (повторение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пройденного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5 классе).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84CF0">
        <w:rPr>
          <w:rFonts w:ascii="Times New Roman" w:eastAsia="Newton-Regular" w:hAnsi="Times New Roman" w:cs="Times New Roman"/>
          <w:sz w:val="24"/>
          <w:szCs w:val="24"/>
        </w:rPr>
        <w:t>бессуффиксный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>). Слож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Словообразовательная пара. Словообразовательная цепочка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.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с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>ловообразовательное гнездо.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Этимология слов. Этимологические словари.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Правописание чередующихся гласных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а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о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в корнях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кас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–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-кос-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,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гар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–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-гор-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,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зар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–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зор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. Правописание букв 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ы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proofErr w:type="spellStart"/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и</w:t>
      </w:r>
      <w:proofErr w:type="spellEnd"/>
      <w:proofErr w:type="gram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после приставок на с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гласные. Гласные в приставках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пре-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пр</w:t>
      </w:r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и-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>. Соединительные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гласные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о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в сложных словах.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Морфемный и словообразовательный разбор слова.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Описание помещения. Сообщение об истории слова (по выбору). Систематизация материалов к сочинению; сложный план. Составление рассказа по рисункам.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Контрольное сочинение по картине. Контрольный диктант с грамматическим заданием. Контрольный тест. Контрольный словарный ди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тант.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lastRenderedPageBreak/>
        <w:t>7. Морфология. Орфография. Культура речи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Имя существительное (21ч + 3ч)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Имя существительное как часть речи (повторение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пройденного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5 классе). Разносклоняемые имена существительные. Буква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в суффиксе </w:t>
      </w:r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е</w:t>
      </w:r>
      <w:proofErr w:type="gram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н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существительных на </w:t>
      </w:r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>-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мя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Не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 существительными. Согласные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ч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щ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суффиксе существительных </w:t>
      </w:r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-ч</w:t>
      </w:r>
      <w:proofErr w:type="gram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ик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(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щик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). Правописание гласных в суффиксах  </w:t>
      </w:r>
      <w:proofErr w:type="gram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е</w:t>
      </w:r>
      <w:proofErr w:type="gramEnd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к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и –</w:t>
      </w:r>
      <w:proofErr w:type="spell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ик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>.</w:t>
      </w:r>
      <w:r w:rsidRPr="00B84CF0">
        <w:rPr>
          <w:rFonts w:ascii="Times New Roman" w:eastAsia="Newton-Regular" w:hAnsi="Times New Roman" w:cs="Times New Roman"/>
          <w:b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Гласные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о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после шипящих в суффиксах существительных.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Морфологический разбор имени существительного.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Контрольный диктант с грамматическим заданием. Контрольный тест  по теме «Имя существительное».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Имя прилагательное (19ч +4ч)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Степени сравнения имен прилагательных. Образование степеней сравнения. Разряды прилагательных по значению. Качественные прилагател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ь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ные. Относительные прилагательные. Притяжательные прилагательные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.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с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ловообразование имён прилагательных.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Не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 прилагательными. Буквы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о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е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после шипящих и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ц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в суффиксах прилагательных. Одна и две буквы </w:t>
      </w:r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н</w:t>
      </w:r>
      <w:proofErr w:type="gram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в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суффиксах прилагательных. Различ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ние на письме суффиксов прилагательных </w:t>
      </w:r>
      <w:proofErr w:type="gram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-к</w:t>
      </w:r>
      <w:proofErr w:type="gram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-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–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proofErr w:type="spellStart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ск</w:t>
      </w:r>
      <w:proofErr w:type="spellEnd"/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-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. Дефисное и слитное написание сложных прилагательных.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Морфологический разбор имени прилагательного.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Описание природы: основная мысль, структура описания, языковые средства, используемые в описании. Выборочное изложение по прои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з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ведению художественной литературы. Описание пейзажа по картине. Описание игрушки. Публичное выступление о произведениях народного промы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ла.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Имя числительное (20ч + 2ч)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Склонение порядковых числительных. Правописание гласных в падежных окончаниях.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Морфологический разбор имени числительного.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юмористический рассказ по рисунку. Публичное выступление на нравственно-этическую тему, его структура, языковые особенности. Пер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сказ исходного текста с цифровым материалом.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Контрольный диктант с грамматическим заданием. Контрольный тест по теме «Имя числительное».</w:t>
      </w:r>
    </w:p>
    <w:p w:rsidR="00B27871" w:rsidRPr="00B84CF0" w:rsidRDefault="00B27871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Местоимение (21ч + 3ч)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Местоимение как часть речи. Личные местоимения. Возвратное местоимение 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>себя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. Вопросительные и относительные местоимения. Неопред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ленные местоимения. Отрицательные местоимения. Притяжательные местоимения. Указательные местоимения. Определительные местоимения. Скл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нение местоимений. Местоимения и другие части речи.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lastRenderedPageBreak/>
        <w:t xml:space="preserve">Раздельное написание предлогов и местоимений. Буква </w:t>
      </w:r>
      <w:proofErr w:type="gram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н</w:t>
      </w:r>
      <w:proofErr w:type="gramEnd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 xml:space="preserve">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в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личных местоимениях 3-го лица после предлогов. Образование неопределенных м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стоимений. Дефис в неопределенных местоимениях. </w:t>
      </w:r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Не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неопределенных местоимениях. Слитное и раздельное написание </w:t>
      </w:r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не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и </w:t>
      </w:r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ни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отрицательных м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стоимениях.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Морфологический разбор местоимения.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Составление рассказа по сюжетным рисункам от первого лица. Рассуждение как тип текста, его строение (тезис, аргументы, вывод). Соч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нение-рассуждение.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Контрольное сочинение по картине. Контрольный диктант с грамматическим заданием. Контрольный тест  по теме «Местоимение».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iCs/>
          <w:sz w:val="24"/>
          <w:szCs w:val="24"/>
        </w:rPr>
        <w:t>Глагол (20ч + 6ч)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Глагол как часть речи (повторение </w:t>
      </w:r>
      <w:proofErr w:type="gramStart"/>
      <w:r w:rsidRPr="00B84CF0">
        <w:rPr>
          <w:rFonts w:ascii="Times New Roman" w:eastAsia="Newton-Regular" w:hAnsi="Times New Roman" w:cs="Times New Roman"/>
          <w:sz w:val="24"/>
          <w:szCs w:val="24"/>
        </w:rPr>
        <w:t>пройденного</w:t>
      </w:r>
      <w:proofErr w:type="gram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в 5 классе). Разноспрягаемые глаголы. Глаголы переходные и непереходные. Наклонение глаг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о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ла. Изъявительное наклонение. Условное наклонение. Повелительное наклонение. Употребление наклонений. Безличные глаголы.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Раздельное написание частицы </w:t>
      </w:r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бы (б)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с глаголами в условном наклонении. Буквы </w:t>
      </w:r>
      <w:proofErr w:type="spell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ь</w:t>
      </w:r>
      <w:proofErr w:type="spellEnd"/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>и</w:t>
      </w:r>
      <w:proofErr w:type="spellEnd"/>
      <w:proofErr w:type="gramEnd"/>
      <w:r w:rsidRPr="00B84CF0">
        <w:rPr>
          <w:rFonts w:ascii="Times New Roman" w:eastAsia="Newton-Regular" w:hAnsi="Times New Roman" w:cs="Times New Roman"/>
          <w:i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 xml:space="preserve">в глаголах повелительного наклонения. Правописание гласных в суффиксах глагола. 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Морфологический разбор глагола.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Рассказ по сюжетным рисункам с включением части готового текста. Рассказ о спортивном соревновании. Пересказ исходного текста от л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и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ца какого-либо из его героев. Рассказ по картинкам от 3-го и 1-го лица. Рассказ на основе услышанного; его особенности, языковые средства. Сообщ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е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ние о творчестве скульптура.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rPr>
          <w:rFonts w:ascii="Times New Roman" w:eastAsia="Newton-Regular" w:hAnsi="Times New Roman" w:cs="Times New Roman"/>
          <w:b/>
          <w:bCs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 xml:space="preserve">8. Повторение и систематизация </w:t>
      </w:r>
      <w:proofErr w:type="gramStart"/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B84CF0">
        <w:rPr>
          <w:rFonts w:ascii="Times New Roman" w:eastAsia="Newton-Regular" w:hAnsi="Times New Roman" w:cs="Times New Roman"/>
          <w:b/>
          <w:bCs/>
          <w:sz w:val="24"/>
          <w:szCs w:val="24"/>
        </w:rPr>
        <w:t xml:space="preserve"> в 5 и 6 классах (20ч + 2ч)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sz w:val="24"/>
          <w:szCs w:val="24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8D4CB7" w:rsidRPr="00B84CF0" w:rsidRDefault="008D4CB7" w:rsidP="00B84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Р.Р.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iCs/>
          <w:sz w:val="24"/>
          <w:szCs w:val="24"/>
        </w:rPr>
        <w:t xml:space="preserve">Сообщение о происхождении фамилии.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Сочинение-описание (рассуждение).</w:t>
      </w:r>
    </w:p>
    <w:p w:rsidR="008D4CB7" w:rsidRPr="00B84CF0" w:rsidRDefault="008D4CB7" w:rsidP="00B84CF0">
      <w:pPr>
        <w:pStyle w:val="a3"/>
        <w:rPr>
          <w:rFonts w:ascii="Times New Roman" w:eastAsia="Newton-Regular" w:hAnsi="Times New Roman" w:cs="Times New Roman"/>
          <w:sz w:val="24"/>
          <w:szCs w:val="24"/>
        </w:rPr>
      </w:pPr>
      <w:r w:rsidRPr="00B84CF0">
        <w:rPr>
          <w:rFonts w:ascii="Times New Roman" w:eastAsia="Newton-Regular" w:hAnsi="Times New Roman" w:cs="Times New Roman"/>
          <w:b/>
          <w:i/>
          <w:iCs/>
          <w:sz w:val="24"/>
          <w:szCs w:val="24"/>
        </w:rPr>
        <w:t>К.Р.</w:t>
      </w:r>
      <w:r w:rsidRPr="00B84CF0">
        <w:rPr>
          <w:rFonts w:ascii="Times New Roman" w:eastAsia="Newton-Regular" w:hAnsi="Times New Roman" w:cs="Times New Roman"/>
          <w:i/>
          <w:iCs/>
          <w:sz w:val="24"/>
          <w:szCs w:val="24"/>
        </w:rPr>
        <w:t xml:space="preserve"> </w:t>
      </w:r>
      <w:r w:rsidRPr="00B84CF0">
        <w:rPr>
          <w:rFonts w:ascii="Times New Roman" w:eastAsia="Newton-Regular" w:hAnsi="Times New Roman" w:cs="Times New Roman"/>
          <w:iCs/>
          <w:sz w:val="24"/>
          <w:szCs w:val="24"/>
        </w:rPr>
        <w:t xml:space="preserve">Контрольное сочинение. </w:t>
      </w:r>
      <w:r w:rsidRPr="00B84CF0">
        <w:rPr>
          <w:rFonts w:ascii="Times New Roman" w:eastAsia="Newton-Regular" w:hAnsi="Times New Roman" w:cs="Times New Roman"/>
          <w:sz w:val="24"/>
          <w:szCs w:val="24"/>
        </w:rPr>
        <w:t>Итоговый тест.</w:t>
      </w:r>
    </w:p>
    <w:p w:rsidR="00A260E7" w:rsidRPr="00B27871" w:rsidRDefault="00A260E7" w:rsidP="001932A1">
      <w:pPr>
        <w:pStyle w:val="a3"/>
        <w:rPr>
          <w:rFonts w:ascii="Times New Roman" w:eastAsia="Newton-Regular" w:hAnsi="Times New Roman" w:cs="Times New Roman"/>
        </w:rPr>
      </w:pPr>
    </w:p>
    <w:p w:rsidR="00F5193D" w:rsidRPr="00B27871" w:rsidRDefault="00F5193D" w:rsidP="001932A1">
      <w:pPr>
        <w:pStyle w:val="a3"/>
        <w:rPr>
          <w:rFonts w:ascii="Times New Roman" w:eastAsia="Newton-Regular" w:hAnsi="Times New Roman" w:cs="Times New Roman"/>
        </w:rPr>
      </w:pPr>
    </w:p>
    <w:p w:rsidR="00F5193D" w:rsidRPr="00B27871" w:rsidRDefault="00F5193D" w:rsidP="001932A1">
      <w:pPr>
        <w:pStyle w:val="a3"/>
        <w:rPr>
          <w:rFonts w:ascii="Times New Roman" w:eastAsia="Newton-Regular" w:hAnsi="Times New Roman" w:cs="Times New Roman"/>
        </w:rPr>
      </w:pPr>
    </w:p>
    <w:p w:rsidR="00F5193D" w:rsidRPr="00B27871" w:rsidRDefault="00F5193D" w:rsidP="001932A1">
      <w:pPr>
        <w:pStyle w:val="a3"/>
        <w:rPr>
          <w:rFonts w:ascii="Times New Roman" w:eastAsia="Newton-Regular" w:hAnsi="Times New Roman" w:cs="Times New Roman"/>
        </w:rPr>
      </w:pPr>
    </w:p>
    <w:p w:rsidR="00F5193D" w:rsidRPr="00B27871" w:rsidRDefault="00F5193D" w:rsidP="001932A1">
      <w:pPr>
        <w:pStyle w:val="a3"/>
        <w:rPr>
          <w:rFonts w:ascii="Times New Roman" w:eastAsia="Newton-Regular" w:hAnsi="Times New Roman" w:cs="Times New Roman"/>
        </w:rPr>
      </w:pPr>
    </w:p>
    <w:p w:rsidR="00F5193D" w:rsidRDefault="00F5193D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84CF0" w:rsidRPr="00B27871" w:rsidRDefault="00B84CF0" w:rsidP="001932A1">
      <w:pPr>
        <w:pStyle w:val="a3"/>
        <w:rPr>
          <w:rFonts w:ascii="Times New Roman" w:eastAsia="Newton-Regular" w:hAnsi="Times New Roman" w:cs="Times New Roman"/>
        </w:rPr>
      </w:pPr>
    </w:p>
    <w:p w:rsidR="00B27871" w:rsidRDefault="00B27871" w:rsidP="001932A1">
      <w:pPr>
        <w:pStyle w:val="a3"/>
        <w:rPr>
          <w:rFonts w:ascii="Times New Roman" w:eastAsia="Newton-Regular" w:hAnsi="Times New Roman" w:cs="Times New Roman"/>
        </w:rPr>
      </w:pPr>
    </w:p>
    <w:p w:rsidR="005E4292" w:rsidRDefault="005E4292" w:rsidP="001932A1">
      <w:pPr>
        <w:pStyle w:val="a3"/>
        <w:rPr>
          <w:rFonts w:ascii="Times New Roman" w:eastAsia="Newton-Regular" w:hAnsi="Times New Roman" w:cs="Times New Roman"/>
        </w:rPr>
      </w:pPr>
    </w:p>
    <w:p w:rsidR="005E4292" w:rsidRPr="00B27871" w:rsidRDefault="005E4292" w:rsidP="001932A1">
      <w:pPr>
        <w:pStyle w:val="a3"/>
        <w:rPr>
          <w:rFonts w:ascii="Times New Roman" w:eastAsia="Newton-Regular" w:hAnsi="Times New Roman" w:cs="Times New Roman"/>
        </w:rPr>
      </w:pPr>
    </w:p>
    <w:p w:rsidR="00CE0523" w:rsidRPr="00B84CF0" w:rsidRDefault="00B27871" w:rsidP="00E81DDB">
      <w:pPr>
        <w:spacing w:after="0" w:line="240" w:lineRule="auto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B84CF0">
        <w:rPr>
          <w:rFonts w:ascii="Times New Roman" w:hAnsi="Times New Roman"/>
          <w:b/>
          <w:spacing w:val="4"/>
          <w:sz w:val="24"/>
          <w:szCs w:val="24"/>
        </w:rPr>
        <w:lastRenderedPageBreak/>
        <w:t xml:space="preserve">Раздел </w:t>
      </w:r>
      <w:r w:rsidR="00A260E7" w:rsidRPr="00B84CF0">
        <w:rPr>
          <w:rFonts w:ascii="Times New Roman" w:hAnsi="Times New Roman"/>
          <w:b/>
          <w:spacing w:val="4"/>
          <w:sz w:val="24"/>
          <w:szCs w:val="24"/>
        </w:rPr>
        <w:t xml:space="preserve">III. </w:t>
      </w:r>
      <w:r w:rsidR="00E81DDB" w:rsidRPr="00B84CF0">
        <w:rPr>
          <w:rFonts w:ascii="Times New Roman" w:hAnsi="Times New Roman"/>
          <w:b/>
          <w:spacing w:val="4"/>
          <w:sz w:val="24"/>
          <w:szCs w:val="24"/>
        </w:rPr>
        <w:t>Тематическое</w:t>
      </w:r>
      <w:r w:rsidR="00CE0523" w:rsidRPr="00B84CF0">
        <w:rPr>
          <w:rFonts w:ascii="Times New Roman" w:hAnsi="Times New Roman"/>
          <w:b/>
          <w:spacing w:val="4"/>
          <w:sz w:val="24"/>
          <w:szCs w:val="24"/>
        </w:rPr>
        <w:t xml:space="preserve"> планирование</w:t>
      </w:r>
      <w:r w:rsidR="00E81DDB" w:rsidRPr="00B84CF0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CE0523" w:rsidRPr="00B84CF0">
        <w:rPr>
          <w:rFonts w:ascii="Times New Roman" w:hAnsi="Times New Roman"/>
          <w:b/>
          <w:spacing w:val="4"/>
          <w:sz w:val="24"/>
          <w:szCs w:val="24"/>
        </w:rPr>
        <w:t>с учётом рабочей программы воспитания</w:t>
      </w:r>
    </w:p>
    <w:p w:rsidR="00A260E7" w:rsidRPr="00B84CF0" w:rsidRDefault="00A260E7" w:rsidP="001932A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6"/>
        <w:gridCol w:w="1502"/>
        <w:gridCol w:w="1417"/>
        <w:gridCol w:w="1276"/>
        <w:gridCol w:w="9485"/>
      </w:tblGrid>
      <w:tr w:rsidR="00833FAA" w:rsidRPr="00B84CF0" w:rsidTr="00833FAA">
        <w:trPr>
          <w:trHeight w:val="474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5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</w:t>
            </w: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577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4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833FAA">
            <w:pPr>
              <w:tabs>
                <w:tab w:val="center" w:pos="4244"/>
                <w:tab w:val="left" w:pos="490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Тема урока</w:t>
            </w:r>
          </w:p>
        </w:tc>
      </w:tr>
      <w:tr w:rsidR="00833FAA" w:rsidRPr="00B84CF0" w:rsidTr="00833FAA">
        <w:trPr>
          <w:trHeight w:val="570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577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577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48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3FAA" w:rsidRPr="00B84CF0" w:rsidTr="00833FAA">
        <w:trPr>
          <w:trHeight w:val="296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Русский язык - один из развитых языков мира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Язык, речь, общение. Ситуация общения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Фонетика. Орфоэпия. Графика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Фонетика. Орфоэпия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. Орфограммы в корнях слов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. Орфограммы в приставках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«Интересная встреча» УПР.38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Словосочет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Простое  предложение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предложений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Прямая речь. Диалог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Текст, его особенности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Тема и основная мысль текста. Заглавие текста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поданному началу. Упр. 68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Начальные и конечные  предложения текста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сказки по данным начал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ным и конечным предложениям. Упр. 72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слова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Основные признаки текста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Текст и его стили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работа. 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Анализ текста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Слово и его лексическое значение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РР. Сочинение по картине А.М.Герасимова «После дождя»</w:t>
            </w:r>
          </w:p>
        </w:tc>
      </w:tr>
      <w:tr w:rsidR="00833FAA" w:rsidRPr="00B84CF0" w:rsidTr="00833FAA">
        <w:tc>
          <w:tcPr>
            <w:tcW w:w="0" w:type="auto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Общеупотребительные слова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Профессионализмы. </w:t>
            </w:r>
          </w:p>
        </w:tc>
      </w:tr>
      <w:tr w:rsidR="00833FAA" w:rsidRPr="00B84CF0" w:rsidTr="00833FAA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Диалектизмы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Сжатое изложение. </w:t>
            </w:r>
            <w:proofErr w:type="spellStart"/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</w:tr>
      <w:tr w:rsidR="00833FAA" w:rsidRPr="00B84CF0" w:rsidTr="00833FAA">
        <w:trPr>
          <w:trHeight w:val="342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Исконно русские и заимствованные слова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Новые слова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Устаревшие слова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Словари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Контрольная тестовая работа по лексике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Фразеологизмы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Источники фразеологизмов. Употребление фразеологизмов в речи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 Тест.</w:t>
            </w:r>
          </w:p>
        </w:tc>
      </w:tr>
      <w:tr w:rsidR="00833FAA" w:rsidRPr="00B84CF0" w:rsidTr="00833FAA">
        <w:trPr>
          <w:trHeight w:val="465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Описание помещения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Основные способы образования слов в русском языке: морфологические и неморфолог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Этимология слов.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материалов к сочинению. Сложный план.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Сочинение-описание помещения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корне </w:t>
            </w:r>
            <w:proofErr w:type="gram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–к</w:t>
            </w:r>
            <w:proofErr w:type="gram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ос---</w:t>
            </w:r>
            <w:proofErr w:type="spell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кас</w:t>
            </w:r>
            <w:proofErr w:type="spell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корне </w:t>
            </w:r>
            <w:proofErr w:type="gram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–к</w:t>
            </w:r>
            <w:proofErr w:type="gram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ос---</w:t>
            </w:r>
            <w:proofErr w:type="spell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кас</w:t>
            </w:r>
            <w:proofErr w:type="spell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833FAA" w:rsidRPr="00B84CF0" w:rsidTr="00833FAA">
        <w:trPr>
          <w:trHeight w:val="551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О-А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корне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–г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ор---</w:t>
            </w: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о - а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корне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  <w:proofErr w:type="spell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зор</w:t>
            </w:r>
            <w:proofErr w:type="spell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61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Проверочная работа по теме «Правописание корней с чередованием»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Буквы Ы-И после приставок.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приставках ПРЕ,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приставки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3FAA" w:rsidRPr="00B84CF0" w:rsidTr="00833FAA">
        <w:trPr>
          <w:trHeight w:val="222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Значение приставки ПРЕ-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Соединительные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О-Е в сложных словах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Сложносокращенные слова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Т.Н. Яблонской «Утро».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Морфемный и словообразовательный разбор слов</w:t>
            </w:r>
          </w:p>
        </w:tc>
      </w:tr>
      <w:tr w:rsidR="00833FAA" w:rsidRPr="00B84CF0" w:rsidTr="00833FAA">
        <w:trPr>
          <w:trHeight w:val="695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по теме «Словообразование». Подготовка к контрольному ди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танту</w:t>
            </w:r>
          </w:p>
        </w:tc>
      </w:tr>
      <w:tr w:rsidR="00833FAA" w:rsidRPr="00B84CF0" w:rsidTr="00833FAA">
        <w:trPr>
          <w:trHeight w:val="408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Контрольный  диктант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об имени существительном. </w:t>
            </w:r>
            <w:proofErr w:type="gramEnd"/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имени существительного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Как писать письма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Разносклоняемые имена существительные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в суффиксе </w:t>
            </w:r>
            <w:proofErr w:type="gram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proofErr w:type="gram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proofErr w:type="spellEnd"/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существительных на </w:t>
            </w: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–мя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Как тебя зовут? Происхождение имен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Род несклоняемых имен существительных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Род несклоняемых имен существительных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общего рода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существительных.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87-88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по личным наблюдениям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НЕ    с существительными. 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НЕ    с существительными.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Ч и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-ЧИК и  -ЩИК.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Ч и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ЧИК и  ЩИК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Гласные в суффиксах - ЕК и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Гласные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шипящих. 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по теме «Имя существительное»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Контрольный диктант по теме «Имя существительное»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5 классе об имени прилагательном </w:t>
            </w:r>
            <w:proofErr w:type="gramEnd"/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Прилагательное как часть речи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природы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Степени сравнения имен прилагательных. 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Степени сравнения имен прилагательных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Разряды имен прилагательных. 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Качественные прилагательные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Относительные прилагательные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Притяжательные прилагательные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прилагательного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 по повести А.С.Пушкина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Не с прилагательными.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прилагательными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прилагательными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О-Е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суффиксах прилагательных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Н.П. Крымова «Зимний вечер»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Одна и две буквы Н в суффиксах прилагательных.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прилагательных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прилагательных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Различение на письме суффиксов прилагательных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и СК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Дефисное и слитное написание сложных прилагательных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прилагательное»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121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Контрольный диктант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 как часть речи.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числительные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на конце и в середине числительных.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Склонение дробных числительных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Собирательные числительные.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имени числительного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материала по теме «Имя числительное». 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«Имя числительное». Подготовка к контрольному ди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танту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речи.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Особенности склонения личных местоимений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Рассказ по сюжетным картинкам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Вопросительные, относительные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Относительные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Дефис в неопределенных местоимениях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</w:tr>
      <w:tr w:rsidR="00833FAA" w:rsidRPr="00B84CF0" w:rsidTr="00833FAA">
        <w:tc>
          <w:tcPr>
            <w:tcW w:w="0" w:type="auto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Рассуждение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</w:p>
        </w:tc>
      </w:tr>
      <w:tr w:rsidR="00833FAA" w:rsidRPr="00B84CF0" w:rsidTr="00833FAA"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157158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Рассказ по воображению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Местоимения и другие части речи. Морфологический разбор местоимений</w:t>
            </w:r>
          </w:p>
        </w:tc>
      </w:tr>
      <w:tr w:rsidR="00833FAA" w:rsidRPr="00B84CF0" w:rsidTr="00833FAA">
        <w:trPr>
          <w:trHeight w:val="679"/>
        </w:trPr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160161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по теме «Местоимение».   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контрольному диктанту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i/>
                <w:sz w:val="24"/>
                <w:szCs w:val="24"/>
              </w:rPr>
              <w:t>162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«Местоимение»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Личные окончания глаголов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Сочинение-рассказ по сюжетным картинкам с обрамлением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Наклонение глаголов. Изъявительное наклонение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170-171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Условное наклонение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Условное  наклонение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 Мягкий знак в глаголах повелительного наклонения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Суффиксы глаголов повелительного наклонения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Сочинение-рассказ по сюжетным картинкам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 глагола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 в речи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Безличные глаголы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Безличные глаголы в текстах художественной литературы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183-184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Рассказ на основе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услышанного</w:t>
            </w:r>
            <w:proofErr w:type="gramEnd"/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суффиксах глаголов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глагольных суффиксах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Повторение темы «Глагол». Подготовка к контрольному диктанту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Комплексная тестовая работа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Анализ  контрольного  диктанта. Работа над ошибками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Разделы науки о языке. Орфография. Орфограммы в приставках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Орфограммы в </w:t>
            </w:r>
            <w:proofErr w:type="gramStart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Орфограммы в суффиксах и окончаниях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 Словосочетание и простое предложение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194-195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Сочинение на самостоятельно выбранную тему.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Словообразование. Морфемный разбор.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Имя прилагательное. Местоимение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 xml:space="preserve">Имя числительное. Глагол 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502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Занимательный урок грамматики</w:t>
            </w:r>
          </w:p>
        </w:tc>
      </w:tr>
      <w:tr w:rsidR="00833FAA" w:rsidRPr="00B84CF0" w:rsidTr="00833FAA">
        <w:tc>
          <w:tcPr>
            <w:tcW w:w="0" w:type="auto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203-204</w:t>
            </w:r>
          </w:p>
        </w:tc>
        <w:tc>
          <w:tcPr>
            <w:tcW w:w="15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BC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33FAA" w:rsidRPr="00B84CF0" w:rsidRDefault="00833FAA" w:rsidP="001932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CF0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</w:tr>
    </w:tbl>
    <w:p w:rsidR="00A260E7" w:rsidRDefault="00A260E7" w:rsidP="001932A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33FAA" w:rsidRDefault="00833FAA" w:rsidP="001932A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50D46" w:rsidRPr="00B27871" w:rsidRDefault="00C50D46" w:rsidP="008053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7871">
        <w:rPr>
          <w:rFonts w:ascii="Times New Roman" w:hAnsi="Times New Roman" w:cs="Times New Roman"/>
          <w:b/>
        </w:rPr>
        <w:lastRenderedPageBreak/>
        <w:t>УЧЕБНО-МЕТОДИЧЕСКОЕ, МАТЕРИАЛЬНО-ТЕХНИЧЕСКОЕ И ИНФОРМАЦИОННОЕ ОБЕСПЕЧЕНИЕ ОБРАЗОВАТЕЛЬНОГО ПРОЦЕССА</w:t>
      </w:r>
    </w:p>
    <w:tbl>
      <w:tblPr>
        <w:tblpPr w:leftFromText="180" w:rightFromText="180" w:vertAnchor="text" w:horzAnchor="margin" w:tblpY="70"/>
        <w:tblW w:w="15140" w:type="dxa"/>
        <w:tblLook w:val="04A0"/>
      </w:tblPr>
      <w:tblGrid>
        <w:gridCol w:w="752"/>
        <w:gridCol w:w="14606"/>
      </w:tblGrid>
      <w:tr w:rsidR="00C50D46" w:rsidRPr="00B27871" w:rsidTr="00E312F3">
        <w:trPr>
          <w:trHeight w:val="274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</w:tr>
      <w:tr w:rsidR="00C50D46" w:rsidRPr="00B27871" w:rsidTr="00E312F3">
        <w:trPr>
          <w:trHeight w:val="274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C50D46" w:rsidRPr="00B27871" w:rsidTr="00E312F3">
        <w:trPr>
          <w:trHeight w:val="588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 xml:space="preserve">(ФГОС) Русский язык. Рабочие программы. Предметная линия учебников Т. А.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Ладыженской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, М. Т. Баранова, Л. А.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Тростенцовой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и др. 5 – 9 классы: пособие для учителей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. учреждений/ М. Т. Баранов, Т. А.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, Н. М.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Шанский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и др. – М.: Просвещение, 2011 г.</w:t>
            </w:r>
          </w:p>
        </w:tc>
      </w:tr>
      <w:tr w:rsidR="00C50D46" w:rsidRPr="00B27871" w:rsidTr="00E312F3">
        <w:trPr>
          <w:trHeight w:val="274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Учебники</w:t>
            </w:r>
          </w:p>
        </w:tc>
      </w:tr>
      <w:tr w:rsidR="00C50D46" w:rsidRPr="00B27871" w:rsidTr="00E312F3">
        <w:trPr>
          <w:trHeight w:val="444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eastAsia="Calibri" w:hAnsi="Times New Roman" w:cs="Times New Roman"/>
              </w:rPr>
              <w:t xml:space="preserve">(ФГОС) </w:t>
            </w:r>
            <w:r w:rsidRPr="00B27871">
              <w:rPr>
                <w:rFonts w:ascii="Times New Roman" w:hAnsi="Times New Roman" w:cs="Times New Roman"/>
              </w:rPr>
              <w:t xml:space="preserve"> Русский язык. 6 класс. Учеб</w:t>
            </w:r>
            <w:proofErr w:type="gramStart"/>
            <w:r w:rsidRPr="00B27871">
              <w:rPr>
                <w:rFonts w:ascii="Times New Roman" w:hAnsi="Times New Roman" w:cs="Times New Roman"/>
              </w:rPr>
              <w:t>.</w:t>
            </w:r>
            <w:proofErr w:type="gramEnd"/>
            <w:r w:rsidRPr="00B278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7871">
              <w:rPr>
                <w:rFonts w:ascii="Times New Roman" w:hAnsi="Times New Roman" w:cs="Times New Roman"/>
              </w:rPr>
              <w:t>д</w:t>
            </w:r>
            <w:proofErr w:type="gramEnd"/>
            <w:r w:rsidRPr="00B27871">
              <w:rPr>
                <w:rFonts w:ascii="Times New Roman" w:hAnsi="Times New Roman" w:cs="Times New Roman"/>
              </w:rPr>
              <w:t xml:space="preserve">ля 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. учреждений.  В 2 ч./ (Т. А.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Ладыженская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, М. Т. Баранов, Л. А.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Тростенцова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и </w:t>
            </w:r>
            <w:r w:rsidR="00A260E7" w:rsidRPr="00B27871">
              <w:rPr>
                <w:rFonts w:ascii="Times New Roman" w:hAnsi="Times New Roman" w:cs="Times New Roman"/>
              </w:rPr>
              <w:t xml:space="preserve">др.; науч. ред. Н. М. </w:t>
            </w:r>
            <w:proofErr w:type="spellStart"/>
            <w:r w:rsidR="00A260E7" w:rsidRPr="00B27871">
              <w:rPr>
                <w:rFonts w:ascii="Times New Roman" w:hAnsi="Times New Roman" w:cs="Times New Roman"/>
              </w:rPr>
              <w:t>Шанский</w:t>
            </w:r>
            <w:proofErr w:type="spellEnd"/>
            <w:r w:rsidR="00A260E7" w:rsidRPr="00B27871">
              <w:rPr>
                <w:rFonts w:ascii="Times New Roman" w:hAnsi="Times New Roman" w:cs="Times New Roman"/>
              </w:rPr>
              <w:t>). </w:t>
            </w:r>
            <w:r w:rsidRPr="00B27871">
              <w:rPr>
                <w:rFonts w:ascii="Times New Roman" w:hAnsi="Times New Roman" w:cs="Times New Roman"/>
              </w:rPr>
              <w:t>– М.: Просвещение, 2013.</w:t>
            </w:r>
            <w:r w:rsidRPr="00B2787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50D46" w:rsidRPr="00B27871" w:rsidTr="00E312F3">
        <w:trPr>
          <w:trHeight w:val="274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Методические пособия</w:t>
            </w:r>
          </w:p>
        </w:tc>
      </w:tr>
      <w:tr w:rsidR="00C50D46" w:rsidRPr="00B27871" w:rsidTr="00E312F3">
        <w:trPr>
          <w:trHeight w:val="555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 xml:space="preserve">(ФГОС) Русский язык. Методические рекомендации. 6 класс: пособие для учителей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. учреждений/ </w:t>
            </w:r>
            <w:r w:rsidRPr="00B27871">
              <w:rPr>
                <w:rFonts w:ascii="Times New Roman" w:eastAsia="Calibri" w:hAnsi="Times New Roman" w:cs="Times New Roman"/>
              </w:rPr>
              <w:t xml:space="preserve">Т. А. </w:t>
            </w:r>
            <w:proofErr w:type="spellStart"/>
            <w:r w:rsidRPr="00B27871">
              <w:rPr>
                <w:rFonts w:ascii="Times New Roman" w:eastAsia="Calibri" w:hAnsi="Times New Roman" w:cs="Times New Roman"/>
              </w:rPr>
              <w:t>Ладыженская</w:t>
            </w:r>
            <w:proofErr w:type="spellEnd"/>
            <w:r w:rsidRPr="00B27871">
              <w:rPr>
                <w:rFonts w:ascii="Times New Roman" w:eastAsia="Calibri" w:hAnsi="Times New Roman" w:cs="Times New Roman"/>
              </w:rPr>
              <w:t xml:space="preserve">, М. Т. Баранов, Л. А. </w:t>
            </w:r>
            <w:proofErr w:type="spellStart"/>
            <w:r w:rsidRPr="00B27871">
              <w:rPr>
                <w:rFonts w:ascii="Times New Roman" w:eastAsia="Calibri" w:hAnsi="Times New Roman" w:cs="Times New Roman"/>
              </w:rPr>
              <w:t>Тростенцова</w:t>
            </w:r>
            <w:proofErr w:type="spellEnd"/>
            <w:r w:rsidRPr="00B27871">
              <w:rPr>
                <w:rFonts w:ascii="Times New Roman" w:eastAsia="Calibri" w:hAnsi="Times New Roman" w:cs="Times New Roman"/>
              </w:rPr>
              <w:t xml:space="preserve"> и др. – М.: Просвещение, 2012 г.</w:t>
            </w:r>
          </w:p>
        </w:tc>
      </w:tr>
      <w:tr w:rsidR="00C50D46" w:rsidRPr="00B27871" w:rsidTr="00E312F3">
        <w:trPr>
          <w:trHeight w:val="293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C50D46" w:rsidRPr="00B27871" w:rsidTr="00E312F3">
        <w:trPr>
          <w:trHeight w:val="285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  <w:b/>
              </w:rPr>
              <w:t>Рабочая тетрадь</w:t>
            </w:r>
          </w:p>
        </w:tc>
      </w:tr>
      <w:tr w:rsidR="00C50D46" w:rsidRPr="00B27871" w:rsidTr="00E312F3">
        <w:trPr>
          <w:trHeight w:val="273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 xml:space="preserve">(ФГОС) Ефремова Е. А. Русский язык. Рабочая тетрадь: 6 класс. Пособие для уч.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27871">
              <w:rPr>
                <w:rFonts w:ascii="Times New Roman" w:hAnsi="Times New Roman" w:cs="Times New Roman"/>
              </w:rPr>
              <w:t>учрежд</w:t>
            </w:r>
            <w:proofErr w:type="spellEnd"/>
            <w:r w:rsidRPr="00B27871">
              <w:rPr>
                <w:rFonts w:ascii="Times New Roman" w:hAnsi="Times New Roman" w:cs="Times New Roman"/>
              </w:rPr>
              <w:t>. – М.: Просвещение, 2013г.</w:t>
            </w:r>
          </w:p>
        </w:tc>
      </w:tr>
      <w:tr w:rsidR="00C50D46" w:rsidRPr="00B27871" w:rsidTr="00E312F3">
        <w:trPr>
          <w:trHeight w:val="274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  <w:b/>
              </w:rPr>
              <w:t>Словари</w:t>
            </w:r>
          </w:p>
        </w:tc>
      </w:tr>
      <w:tr w:rsidR="00C50D46" w:rsidRPr="00B27871" w:rsidTr="00E312F3">
        <w:trPr>
          <w:trHeight w:val="295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Орфографический словарь русского языка/сост. М. И. Степанова. – СПб</w:t>
            </w:r>
            <w:proofErr w:type="gramStart"/>
            <w:r w:rsidRPr="00B27871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B27871">
              <w:rPr>
                <w:rFonts w:ascii="Times New Roman" w:hAnsi="Times New Roman" w:cs="Times New Roman"/>
              </w:rPr>
              <w:t>ООО «Виктория плюс», 2012г.</w:t>
            </w:r>
          </w:p>
        </w:tc>
      </w:tr>
      <w:tr w:rsidR="00C50D46" w:rsidRPr="00B27871" w:rsidTr="00E312F3">
        <w:trPr>
          <w:trHeight w:val="274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  <w:b/>
              </w:rPr>
              <w:t>Демонстрационные материалы</w:t>
            </w:r>
          </w:p>
        </w:tc>
      </w:tr>
      <w:tr w:rsidR="00C50D46" w:rsidRPr="00B27871" w:rsidTr="00E312F3">
        <w:trPr>
          <w:trHeight w:val="274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7871">
              <w:rPr>
                <w:rFonts w:ascii="Times New Roman" w:hAnsi="Times New Roman" w:cs="Times New Roman"/>
              </w:rPr>
              <w:t>Чендулаева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 Е. Г. Грамматика русского языка в таблицах (опорные карты).- М.: Материк Альфа, 2010г.</w:t>
            </w:r>
          </w:p>
        </w:tc>
      </w:tr>
      <w:tr w:rsidR="00C50D46" w:rsidRPr="00B27871" w:rsidTr="00E312F3">
        <w:trPr>
          <w:trHeight w:val="289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  <w:b/>
              </w:rPr>
              <w:t>Тематические и контрольные тесты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 xml:space="preserve">(ФГОС) Контрольно-измерительные материалы. Русский язык: 6 класс/ сост.Н. В. Егорова. – М.: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Вако</w:t>
            </w:r>
            <w:proofErr w:type="spellEnd"/>
            <w:r w:rsidRPr="00B27871">
              <w:rPr>
                <w:rFonts w:ascii="Times New Roman" w:hAnsi="Times New Roman" w:cs="Times New Roman"/>
              </w:rPr>
              <w:t>, 2013г.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6 класс: Входная диагностика (печатная форма)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27871">
              <w:rPr>
                <w:rFonts w:ascii="Times New Roman" w:hAnsi="Times New Roman" w:cs="Times New Roman"/>
              </w:rPr>
              <w:t xml:space="preserve">6 класс: </w:t>
            </w:r>
            <w:r w:rsidRPr="00B278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27871">
              <w:rPr>
                <w:rFonts w:ascii="Times New Roman" w:hAnsi="Times New Roman" w:cs="Times New Roman"/>
                <w:bCs/>
              </w:rPr>
              <w:t xml:space="preserve">Итоговая контрольная работа по русскому языку за I полугодие </w:t>
            </w:r>
            <w:r w:rsidRPr="00B27871">
              <w:rPr>
                <w:rFonts w:ascii="Times New Roman" w:hAnsi="Times New Roman" w:cs="Times New Roman"/>
              </w:rPr>
              <w:t>(печатная форма)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6 класс: Разряды местоимений (печатная форма)</w:t>
            </w:r>
          </w:p>
        </w:tc>
      </w:tr>
      <w:tr w:rsidR="00C50D46" w:rsidRPr="00B27871" w:rsidTr="00E312F3">
        <w:trPr>
          <w:trHeight w:val="289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  <w:b/>
              </w:rPr>
              <w:t>Учебные презентации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7871">
              <w:rPr>
                <w:rFonts w:ascii="Times New Roman" w:eastAsia="Calibri" w:hAnsi="Times New Roman" w:cs="Times New Roman"/>
                <w:lang w:val="en-US"/>
              </w:rPr>
              <w:t>CD</w:t>
            </w:r>
            <w:r w:rsidRPr="00B27871">
              <w:rPr>
                <w:rFonts w:ascii="Times New Roman" w:eastAsia="Calibri" w:hAnsi="Times New Roman" w:cs="Times New Roman"/>
              </w:rPr>
              <w:t xml:space="preserve">: </w:t>
            </w:r>
            <w:r w:rsidRPr="00B27871">
              <w:rPr>
                <w:rFonts w:ascii="Times New Roman" w:hAnsi="Times New Roman" w:cs="Times New Roman"/>
              </w:rPr>
              <w:t xml:space="preserve">Уроки русского языка Кирилла и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Мефодия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( 6 класс)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eastAsia="Calibri" w:hAnsi="Times New Roman" w:cs="Times New Roman"/>
              </w:rPr>
              <w:t>Разряды прилагательных (6 класс)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Мягкий знак после шипящих (повторение) (6 класс)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Правописание приставок (обобщение) (6 класс)</w:t>
            </w:r>
          </w:p>
        </w:tc>
      </w:tr>
      <w:tr w:rsidR="00C50D46" w:rsidRPr="00B27871" w:rsidTr="00E312F3">
        <w:trPr>
          <w:trHeight w:val="289"/>
        </w:trPr>
        <w:tc>
          <w:tcPr>
            <w:tcW w:w="15140" w:type="dxa"/>
            <w:gridSpan w:val="2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  <w:b/>
              </w:rPr>
              <w:t>Интернет- ресурсы</w:t>
            </w:r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 xml:space="preserve">Электронные словари: </w:t>
            </w:r>
            <w:r w:rsidRPr="00B27871">
              <w:rPr>
                <w:rFonts w:ascii="Times New Roman" w:hAnsi="Times New Roman" w:cs="Times New Roman"/>
                <w:bCs/>
              </w:rPr>
              <w:t>[Электронный ресурс] – Режим доступа:</w:t>
            </w:r>
            <w:r w:rsidRPr="00B27871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B27871">
                <w:rPr>
                  <w:rStyle w:val="af0"/>
                  <w:rFonts w:ascii="Times New Roman" w:hAnsi="Times New Roman" w:cs="Times New Roman"/>
                  <w:bCs/>
                  <w:color w:val="auto"/>
                </w:rPr>
                <w:t>http://www.slovary.ru</w:t>
              </w:r>
            </w:hyperlink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 xml:space="preserve">Справочно-информационный </w:t>
            </w:r>
            <w:proofErr w:type="spellStart"/>
            <w:r w:rsidRPr="00B27871">
              <w:rPr>
                <w:rFonts w:ascii="Times New Roman" w:hAnsi="Times New Roman" w:cs="Times New Roman"/>
              </w:rPr>
              <w:t>интенет-портал</w:t>
            </w:r>
            <w:proofErr w:type="spellEnd"/>
            <w:r w:rsidRPr="00B27871">
              <w:rPr>
                <w:rFonts w:ascii="Times New Roman" w:hAnsi="Times New Roman" w:cs="Times New Roman"/>
              </w:rPr>
              <w:t xml:space="preserve"> «Русский язык»:</w:t>
            </w:r>
            <w:r w:rsidRPr="00B27871">
              <w:rPr>
                <w:rFonts w:ascii="Times New Roman" w:hAnsi="Times New Roman" w:cs="Times New Roman"/>
                <w:bCs/>
              </w:rPr>
              <w:t xml:space="preserve"> [Электронный ресурс] – Режим доступа: </w:t>
            </w:r>
            <w:hyperlink r:id="rId9" w:history="1">
              <w:r w:rsidRPr="00B27871">
                <w:rPr>
                  <w:rStyle w:val="af0"/>
                  <w:rFonts w:ascii="Times New Roman" w:hAnsi="Times New Roman" w:cs="Times New Roman"/>
                  <w:bCs/>
                  <w:color w:val="auto"/>
                </w:rPr>
                <w:t>http://www.gramota.ru</w:t>
              </w:r>
            </w:hyperlink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27871">
              <w:rPr>
                <w:rFonts w:ascii="Times New Roman" w:hAnsi="Times New Roman" w:cs="Times New Roman"/>
              </w:rPr>
              <w:t xml:space="preserve">Русский язык. Приложение к газете «1 сентября» [Электронный ресурс] – Режим доступа:  </w:t>
            </w:r>
            <w:hyperlink r:id="rId10" w:history="1">
              <w:r w:rsidRPr="00B27871">
                <w:rPr>
                  <w:rStyle w:val="af0"/>
                  <w:rFonts w:ascii="Times New Roman" w:hAnsi="Times New Roman" w:cs="Times New Roman"/>
                  <w:color w:val="auto"/>
                </w:rPr>
                <w:t>http://rus.1september.ru/rusarchive.php</w:t>
              </w:r>
            </w:hyperlink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4606" w:type="dxa"/>
            <w:noWrap/>
          </w:tcPr>
          <w:p w:rsidR="00C50D46" w:rsidRPr="00B27871" w:rsidRDefault="00C50D46" w:rsidP="001932A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11" w:history="1">
              <w:r w:rsidRPr="00B27871">
                <w:rPr>
                  <w:rStyle w:val="af0"/>
                  <w:rFonts w:ascii="Times New Roman" w:hAnsi="Times New Roman" w:cs="Times New Roman"/>
                  <w:color w:val="auto"/>
                </w:rPr>
                <w:t>http://school-collection.edu.ru/</w:t>
              </w:r>
            </w:hyperlink>
          </w:p>
        </w:tc>
      </w:tr>
      <w:tr w:rsidR="00C50D46" w:rsidRPr="00B27871" w:rsidTr="00E312F3">
        <w:trPr>
          <w:trHeight w:val="289"/>
        </w:trPr>
        <w:tc>
          <w:tcPr>
            <w:tcW w:w="534" w:type="dxa"/>
            <w:noWrap/>
          </w:tcPr>
          <w:p w:rsidR="00C50D46" w:rsidRPr="00B27871" w:rsidRDefault="00C50D46" w:rsidP="001932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7871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4606" w:type="dxa"/>
            <w:noWrap/>
          </w:tcPr>
          <w:p w:rsidR="00E312F3" w:rsidRPr="00B27871" w:rsidRDefault="00C50D46" w:rsidP="001932A1">
            <w:pPr>
              <w:pStyle w:val="1"/>
              <w:spacing w:before="0" w:beforeAutospacing="0" w:after="0" w:afterAutospacing="0"/>
              <w:rPr>
                <w:b w:val="0"/>
                <w:color w:val="auto"/>
                <w:sz w:val="22"/>
                <w:szCs w:val="22"/>
              </w:rPr>
            </w:pPr>
            <w:r w:rsidRPr="00B27871">
              <w:rPr>
                <w:b w:val="0"/>
                <w:color w:val="auto"/>
                <w:sz w:val="22"/>
                <w:szCs w:val="22"/>
              </w:rPr>
              <w:t xml:space="preserve">Уроки </w:t>
            </w:r>
            <w:r w:rsidRPr="00B27871">
              <w:rPr>
                <w:rStyle w:val="extraname"/>
                <w:b w:val="0"/>
                <w:vanish/>
                <w:color w:val="auto"/>
                <w:sz w:val="22"/>
                <w:szCs w:val="22"/>
              </w:rPr>
              <w:t xml:space="preserve"> </w:t>
            </w:r>
            <w:r w:rsidRPr="00B27871">
              <w:rPr>
                <w:b w:val="0"/>
                <w:color w:val="auto"/>
                <w:sz w:val="22"/>
                <w:szCs w:val="22"/>
              </w:rPr>
              <w:t>Русского.</w:t>
            </w:r>
            <w:proofErr w:type="spellStart"/>
            <w:r w:rsidRPr="00B27871">
              <w:rPr>
                <w:b w:val="0"/>
                <w:color w:val="auto"/>
                <w:sz w:val="22"/>
                <w:szCs w:val="22"/>
                <w:lang w:val="en-US"/>
              </w:rPr>
              <w:t>ru</w:t>
            </w:r>
            <w:proofErr w:type="spellEnd"/>
            <w:r w:rsidRPr="00B27871">
              <w:rPr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27871">
              <w:rPr>
                <w:b w:val="0"/>
                <w:color w:val="auto"/>
                <w:sz w:val="22"/>
                <w:szCs w:val="22"/>
              </w:rPr>
              <w:t>видеоуроки</w:t>
            </w:r>
            <w:proofErr w:type="spellEnd"/>
            <w:r w:rsidRPr="00B27871">
              <w:rPr>
                <w:b w:val="0"/>
                <w:color w:val="auto"/>
                <w:sz w:val="22"/>
                <w:szCs w:val="22"/>
              </w:rPr>
              <w:t xml:space="preserve"> и материалы</w:t>
            </w:r>
            <w:r w:rsidRPr="00B27871">
              <w:rPr>
                <w:rStyle w:val="extraname"/>
                <w:b w:val="0"/>
                <w:vanish/>
                <w:color w:val="auto"/>
                <w:sz w:val="22"/>
                <w:szCs w:val="22"/>
              </w:rPr>
              <w:t>(видео уроки)</w:t>
            </w:r>
            <w:r w:rsidRPr="00B27871">
              <w:rPr>
                <w:b w:val="0"/>
                <w:color w:val="auto"/>
                <w:sz w:val="22"/>
                <w:szCs w:val="22"/>
              </w:rPr>
              <w:t xml:space="preserve"> по русскому языку [Электронный ресурс] – </w:t>
            </w:r>
            <w:hyperlink r:id="rId12" w:history="1">
              <w:r w:rsidR="00F5193D" w:rsidRPr="00B27871">
                <w:rPr>
                  <w:rStyle w:val="af0"/>
                  <w:b w:val="0"/>
                  <w:color w:val="auto"/>
                  <w:sz w:val="22"/>
                  <w:szCs w:val="22"/>
                </w:rPr>
                <w:t>http://www.urokirusskogo.ru/videouroki</w:t>
              </w:r>
            </w:hyperlink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B27871">
              <w:rPr>
                <w:rFonts w:ascii="Times New Roman" w:hAnsi="Times New Roman"/>
                <w:b/>
              </w:rPr>
              <w:lastRenderedPageBreak/>
              <w:t>Критерии оценки письменных и устных ответов учащихся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Cs/>
                <w:spacing w:val="-2"/>
              </w:rPr>
            </w:pPr>
            <w:proofErr w:type="gramStart"/>
            <w:r w:rsidRPr="00B27871">
              <w:rPr>
                <w:rFonts w:ascii="Times New Roman" w:hAnsi="Times New Roman"/>
              </w:rPr>
              <w:t xml:space="preserve">В планировании предусмотрены разнообразные виды и формы контроля: </w:t>
            </w:r>
            <w:r w:rsidRPr="00B27871">
              <w:rPr>
                <w:rFonts w:ascii="Times New Roman" w:hAnsi="Times New Roman"/>
                <w:bCs/>
                <w:spacing w:val="-2"/>
              </w:rPr>
              <w:t>наблюдение, беседа, фронтальный опрос, индивидуальный опрос,  опрос в парах, практикум, самопроверки и взаимопроверки, диктанты (объяснительный, предупредительный, «Проверяю себя», графический, выборочный, ра</w:t>
            </w:r>
            <w:r w:rsidRPr="00B27871">
              <w:rPr>
                <w:rFonts w:ascii="Times New Roman" w:hAnsi="Times New Roman"/>
                <w:bCs/>
                <w:spacing w:val="-2"/>
              </w:rPr>
              <w:t>с</w:t>
            </w:r>
            <w:r w:rsidRPr="00B27871">
              <w:rPr>
                <w:rFonts w:ascii="Times New Roman" w:hAnsi="Times New Roman"/>
                <w:bCs/>
                <w:spacing w:val="-2"/>
              </w:rPr>
              <w:t>пределительный, творческий, с грамматическими заданиями), тесты,  комплексный анализ текста,  устные рассказы по плану на лингвистические темы, сочинения, изложения.</w:t>
            </w:r>
            <w:proofErr w:type="gramEnd"/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Cs/>
                <w:spacing w:val="-2"/>
              </w:rPr>
            </w:pP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  <w:b/>
                <w:bCs/>
              </w:rPr>
              <w:t>Устные ответы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</w:rPr>
              <w:t>Устный опрос является одним из основных, способов учета знаний учащихся по русскому языку. Развернутый ответ ученика должен предста</w:t>
            </w:r>
            <w:r w:rsidRPr="00B27871">
              <w:rPr>
                <w:rFonts w:ascii="Times New Roman" w:hAnsi="Times New Roman"/>
              </w:rPr>
              <w:t>в</w:t>
            </w:r>
            <w:r w:rsidRPr="00B27871">
              <w:rPr>
                <w:rFonts w:ascii="Times New Roman" w:hAnsi="Times New Roman"/>
              </w:rPr>
              <w:t>лять собой связное, логически последовательное сообщение на заданную тему, показывать его умение применять определения, правила в конкретных случаях. При оценке ответа ученика надо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</w:rPr>
              <w:t>руководствоваться следующими критериями, учитывать: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1) полноту и правильность ответа,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степень осознанности, понимания изученного,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3) языковое оформление ответа.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«5» </w:t>
            </w:r>
            <w:r w:rsidRPr="00B27871">
              <w:rPr>
                <w:rFonts w:ascii="Times New Roman" w:hAnsi="Times New Roman"/>
              </w:rPr>
              <w:t>ставится, если ученик: 1) полно излагает изученный материал, дает  правильное определение языковых понятий; 2) обнаруживает понимание материала, может обосновывать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правильное с точки зрения норм литературного языка.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«4</w:t>
            </w:r>
            <w:r w:rsidRPr="00B27871">
              <w:rPr>
                <w:rFonts w:ascii="Times New Roman" w:hAnsi="Times New Roman"/>
              </w:rPr>
              <w:t>» ставится, если ученик дает ответ, удовлетворяющий 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«3» </w:t>
            </w:r>
            <w:r w:rsidRPr="00B27871">
              <w:rPr>
                <w:rFonts w:ascii="Times New Roman" w:hAnsi="Times New Roman"/>
              </w:rPr>
              <w:t>ставится, если ученик обнаруживает знание и понимание основных положений данной темы, но: 1) излагает материал неполно и д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</w:rPr>
              <w:t>пускает неточности в определении понятий или формулировке правил; 2) не умеет достаточно глубоко и доказательно обосновывать свои суждения и привести свои примеры; 3) излагает материал непоследовательно и допускает ошибки в языковом оформлении излагаемого.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«2»</w:t>
            </w:r>
            <w:r w:rsidRPr="00B27871">
              <w:rPr>
                <w:rFonts w:ascii="Times New Roman" w:hAnsi="Times New Roman"/>
              </w:rPr>
      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«1»</w:t>
            </w:r>
            <w:r w:rsidRPr="00B27871">
              <w:rPr>
                <w:rFonts w:ascii="Times New Roman" w:hAnsi="Times New Roman"/>
              </w:rPr>
              <w:t xml:space="preserve"> ставится, если ученик обнаруживает полное незнание или непонимание материала.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</w:rPr>
              <w:t>Оценка может ставиться</w:t>
            </w:r>
            <w:r w:rsidRPr="00B27871">
              <w:rPr>
                <w:rFonts w:ascii="Times New Roman" w:hAnsi="Times New Roman"/>
              </w:rPr>
              <w:t xml:space="preserve"> не только за единовременный ответ, но и за рассредоточенный во времени, то есть за сумму ответов, данных учеником на протяжении урока, при условии, если в процессе урока не только заслушивались ответы учащегося, но и осуществлялась поверка его умения прим</w:t>
            </w:r>
            <w:r w:rsidRPr="00B27871">
              <w:rPr>
                <w:rFonts w:ascii="Times New Roman" w:hAnsi="Times New Roman"/>
              </w:rPr>
              <w:t>е</w:t>
            </w:r>
            <w:r w:rsidRPr="00B27871">
              <w:rPr>
                <w:rFonts w:ascii="Times New Roman" w:hAnsi="Times New Roman"/>
              </w:rPr>
              <w:t>нять знания на практике.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диктантов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</w:rPr>
              <w:t>Диктант — одна из основных форм проверки орфографической и пунктуационной грамотности. Для диктантов целесообразно использовать свя</w:t>
            </w:r>
            <w:r w:rsidRPr="00B27871">
              <w:rPr>
                <w:rFonts w:ascii="Times New Roman" w:hAnsi="Times New Roman"/>
              </w:rPr>
              <w:t>з</w:t>
            </w:r>
            <w:r w:rsidRPr="00B27871">
              <w:rPr>
                <w:rFonts w:ascii="Times New Roman" w:hAnsi="Times New Roman"/>
              </w:rPr>
              <w:t xml:space="preserve">ные тексты, которые должны отвечать нормам современного литературного языка, быть доступными по содержанию учащимся данного класса. Объем диктанта устанавливается: для класса 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 xml:space="preserve"> – 90-100 слов. (При подсчете слов учитываются как самостоятельные, так и служебные слова).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</w:rPr>
              <w:t xml:space="preserve">Контрольный словарный диктант проверяет усвоение слов с непроверяемыми и </w:t>
            </w:r>
            <w:proofErr w:type="spellStart"/>
            <w:r w:rsidRPr="00B27871">
              <w:rPr>
                <w:rFonts w:ascii="Times New Roman" w:hAnsi="Times New Roman"/>
              </w:rPr>
              <w:t>труднопроверяемыми</w:t>
            </w:r>
            <w:proofErr w:type="spellEnd"/>
            <w:r w:rsidRPr="00B27871">
              <w:rPr>
                <w:rFonts w:ascii="Times New Roman" w:hAnsi="Times New Roman"/>
              </w:rPr>
              <w:t xml:space="preserve"> орфограммами. Он может состоять из сл</w:t>
            </w:r>
            <w:r w:rsidRPr="00B27871">
              <w:rPr>
                <w:rFonts w:ascii="Times New Roman" w:hAnsi="Times New Roman"/>
              </w:rPr>
              <w:t>е</w:t>
            </w:r>
            <w:r w:rsidRPr="00B27871">
              <w:rPr>
                <w:rFonts w:ascii="Times New Roman" w:hAnsi="Times New Roman"/>
              </w:rPr>
              <w:t xml:space="preserve">дующего количества слов: для 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 xml:space="preserve"> класса – 15 слов. Диктант, имеющий целью проверку подготовки учащихся по определенной теме, должен включать основные орфограммы или </w:t>
            </w:r>
            <w:proofErr w:type="spellStart"/>
            <w:r w:rsidRPr="00B27871">
              <w:rPr>
                <w:rFonts w:ascii="Times New Roman" w:hAnsi="Times New Roman"/>
              </w:rPr>
              <w:t>пунктограммы</w:t>
            </w:r>
            <w:proofErr w:type="spellEnd"/>
            <w:r w:rsidRPr="00B27871">
              <w:rPr>
                <w:rFonts w:ascii="Times New Roman" w:hAnsi="Times New Roman"/>
              </w:rPr>
              <w:t xml:space="preserve"> этой темы, а также обеспечивать выявление прочности ранее приобретенных навыков. Итоговые диктанты, проводимые в конце четверти и года, проверяют подготовку учащихся, как правило, по всем изученным темам. До конца первой четверти (а в 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 xml:space="preserve"> классе – до конца первого полугодия) сохраняется объем текста,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proofErr w:type="gramStart"/>
            <w:r w:rsidRPr="00B27871">
              <w:rPr>
                <w:rFonts w:ascii="Times New Roman" w:hAnsi="Times New Roman"/>
              </w:rPr>
              <w:lastRenderedPageBreak/>
              <w:t>рекомендованный</w:t>
            </w:r>
            <w:proofErr w:type="gramEnd"/>
            <w:r w:rsidRPr="00B27871">
              <w:rPr>
                <w:rFonts w:ascii="Times New Roman" w:hAnsi="Times New Roman"/>
              </w:rPr>
              <w:t xml:space="preserve"> для предыдущего класса.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При оценке диктанта исправляются, но не учитываются орфографические и пунктуационные ошибки: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1) на правила, которые не включены в школьную программу;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на еще не изученные правила;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3) в словах с непроверяемыми написаниями, над которыми не проводилась специальная работа;</w:t>
            </w:r>
          </w:p>
          <w:p w:rsidR="00E312F3" w:rsidRPr="00B27871" w:rsidRDefault="00E312F3" w:rsidP="00CE0523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4) в передаче авторской </w:t>
            </w:r>
            <w:r w:rsidR="00CE0523">
              <w:rPr>
                <w:rFonts w:ascii="Times New Roman" w:hAnsi="Times New Roman"/>
              </w:rPr>
              <w:t>пунктуации.</w:t>
            </w:r>
          </w:p>
          <w:p w:rsidR="00E312F3" w:rsidRPr="00B27871" w:rsidRDefault="00E312F3" w:rsidP="00CE0523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              Исправляются, но не учитываются описки, неправильные написания, искажающие звуковой облик слова, например: «</w:t>
            </w:r>
            <w:proofErr w:type="spellStart"/>
            <w:r w:rsidRPr="00B27871">
              <w:rPr>
                <w:rFonts w:ascii="Times New Roman" w:hAnsi="Times New Roman"/>
              </w:rPr>
              <w:t>рапотает</w:t>
            </w:r>
            <w:proofErr w:type="spellEnd"/>
            <w:r w:rsidRPr="00B27871">
              <w:rPr>
                <w:rFonts w:ascii="Times New Roman" w:hAnsi="Times New Roman"/>
              </w:rPr>
              <w:t>» (</w:t>
            </w:r>
            <w:proofErr w:type="spellStart"/>
            <w:r w:rsidRPr="00B27871">
              <w:rPr>
                <w:rFonts w:ascii="Times New Roman" w:hAnsi="Times New Roman"/>
              </w:rPr>
              <w:t>вмест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  <w:i/>
                <w:iCs/>
              </w:rPr>
              <w:t>работает</w:t>
            </w:r>
            <w:proofErr w:type="spellEnd"/>
            <w:r w:rsidRPr="00B27871">
              <w:rPr>
                <w:rFonts w:ascii="Times New Roman" w:hAnsi="Times New Roman"/>
              </w:rPr>
              <w:t>), «</w:t>
            </w:r>
            <w:proofErr w:type="spellStart"/>
            <w:r w:rsidRPr="00B27871">
              <w:rPr>
                <w:rFonts w:ascii="Times New Roman" w:hAnsi="Times New Roman"/>
              </w:rPr>
              <w:t>дулпо</w:t>
            </w:r>
            <w:proofErr w:type="spellEnd"/>
            <w:r w:rsidRPr="00B27871">
              <w:rPr>
                <w:rFonts w:ascii="Times New Roman" w:hAnsi="Times New Roman"/>
              </w:rPr>
              <w:t xml:space="preserve">» (вместо </w:t>
            </w:r>
            <w:r w:rsidRPr="00B27871">
              <w:rPr>
                <w:rFonts w:ascii="Times New Roman" w:hAnsi="Times New Roman"/>
                <w:i/>
                <w:iCs/>
              </w:rPr>
              <w:t>дупло</w:t>
            </w:r>
            <w:r w:rsidRPr="00B27871">
              <w:rPr>
                <w:rFonts w:ascii="Times New Roman" w:hAnsi="Times New Roman"/>
              </w:rPr>
              <w:t>), «</w:t>
            </w:r>
            <w:proofErr w:type="spellStart"/>
            <w:r w:rsidRPr="00B27871">
              <w:rPr>
                <w:rFonts w:ascii="Times New Roman" w:hAnsi="Times New Roman"/>
              </w:rPr>
              <w:t>мемля</w:t>
            </w:r>
            <w:proofErr w:type="spellEnd"/>
            <w:r w:rsidRPr="00B27871">
              <w:rPr>
                <w:rFonts w:ascii="Times New Roman" w:hAnsi="Times New Roman"/>
              </w:rPr>
              <w:t xml:space="preserve">» (вместо </w:t>
            </w:r>
            <w:r w:rsidRPr="00B27871">
              <w:rPr>
                <w:rFonts w:ascii="Times New Roman" w:hAnsi="Times New Roman"/>
                <w:i/>
                <w:iCs/>
              </w:rPr>
              <w:t>земля</w:t>
            </w:r>
            <w:r w:rsidRPr="00B27871">
              <w:rPr>
                <w:rFonts w:ascii="Times New Roman" w:hAnsi="Times New Roman"/>
              </w:rPr>
              <w:t>). При оценке диктантов важно также учитывать характер ошибок. Среди ошибок следует выделять негрубые, т.е. не имеющие существенного значения для характеристики грамотности. При подсчете ошибок д</w:t>
            </w:r>
            <w:r w:rsidR="00CE0523">
              <w:rPr>
                <w:rFonts w:ascii="Times New Roman" w:hAnsi="Times New Roman"/>
              </w:rPr>
              <w:t xml:space="preserve">ве негрубые считаются за одну.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            К негрубым относятся ошибки: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1) в исключениях из правил;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в написании большой буквы в составных собственных наименованиях;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3) в случаях слитного и раздельного написания приставок в наречиях, образованных от существительных с предлогами, правописание которых не регулируется правилами;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4) в случаях раздельного и слитного написания </w:t>
            </w:r>
            <w:r w:rsidRPr="00B27871">
              <w:rPr>
                <w:rFonts w:ascii="Times New Roman" w:hAnsi="Times New Roman"/>
                <w:i/>
                <w:iCs/>
              </w:rPr>
              <w:t xml:space="preserve">не с </w:t>
            </w:r>
            <w:r w:rsidRPr="00B27871">
              <w:rPr>
                <w:rFonts w:ascii="Times New Roman" w:hAnsi="Times New Roman"/>
              </w:rPr>
              <w:t>прилагательными и причастиями, выступающими в роли сказуемого;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5) в написании </w:t>
            </w:r>
            <w:proofErr w:type="spellStart"/>
            <w:r w:rsidRPr="00B27871">
              <w:rPr>
                <w:rFonts w:ascii="Times New Roman" w:hAnsi="Times New Roman"/>
                <w:i/>
                <w:iCs/>
              </w:rPr>
              <w:t>ы</w:t>
            </w:r>
            <w:proofErr w:type="spellEnd"/>
            <w:r w:rsidRPr="00B27871">
              <w:rPr>
                <w:rFonts w:ascii="Times New Roman" w:hAnsi="Times New Roman"/>
              </w:rPr>
              <w:t xml:space="preserve"> и </w:t>
            </w:r>
            <w:proofErr w:type="spellStart"/>
            <w:r w:rsidRPr="00B27871">
              <w:rPr>
                <w:rFonts w:ascii="Times New Roman" w:hAnsi="Times New Roman"/>
                <w:i/>
                <w:iCs/>
              </w:rPr>
              <w:t>и</w:t>
            </w:r>
            <w:r w:rsidRPr="00B27871">
              <w:rPr>
                <w:rFonts w:ascii="Times New Roman" w:hAnsi="Times New Roman"/>
              </w:rPr>
              <w:t>после</w:t>
            </w:r>
            <w:proofErr w:type="spellEnd"/>
            <w:r w:rsidRPr="00B27871">
              <w:rPr>
                <w:rFonts w:ascii="Times New Roman" w:hAnsi="Times New Roman"/>
              </w:rPr>
              <w:t xml:space="preserve"> приставок;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6)в случаях трудного различия </w:t>
            </w:r>
            <w:r w:rsidRPr="00B27871">
              <w:rPr>
                <w:rFonts w:ascii="Times New Roman" w:hAnsi="Times New Roman"/>
                <w:i/>
                <w:iCs/>
              </w:rPr>
              <w:t xml:space="preserve">не </w:t>
            </w:r>
            <w:r w:rsidRPr="00B27871">
              <w:rPr>
                <w:rFonts w:ascii="Times New Roman" w:hAnsi="Times New Roman"/>
              </w:rPr>
              <w:t xml:space="preserve">и </w:t>
            </w:r>
            <w:r w:rsidRPr="00B27871">
              <w:rPr>
                <w:rFonts w:ascii="Times New Roman" w:hAnsi="Times New Roman"/>
                <w:i/>
                <w:iCs/>
              </w:rPr>
              <w:t xml:space="preserve">ни </w:t>
            </w:r>
            <w:r w:rsidRPr="00B27871">
              <w:rPr>
                <w:rFonts w:ascii="Times New Roman" w:hAnsi="Times New Roman"/>
              </w:rPr>
              <w:t>(Куда он только не обращался! Куда он ни обращался, никто не мог дать ему ответ. Никто иной не...; не кто иной, как; ничто иное не...; не что иное, как и др.);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7)в собственных именах нерусского происхождения;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8) в случаях, когда вместо одного знака препинания поставлен другой;</w:t>
            </w:r>
          </w:p>
          <w:p w:rsidR="00E312F3" w:rsidRPr="00B27871" w:rsidRDefault="00E312F3" w:rsidP="00CE0523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9) в пропуске одного из сочетающихся знаков препинания или в нарушении их посл</w:t>
            </w:r>
            <w:r w:rsidR="00CE0523">
              <w:rPr>
                <w:rFonts w:ascii="Times New Roman" w:hAnsi="Times New Roman"/>
              </w:rPr>
              <w:t>едовательности.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           Необходимо учитывать также повторяемость и</w:t>
            </w:r>
            <w:r w:rsidR="003B2701" w:rsidRPr="00B27871">
              <w:rPr>
                <w:rFonts w:ascii="Times New Roman" w:hAnsi="Times New Roman"/>
              </w:rPr>
              <w:t xml:space="preserve"> </w:t>
            </w:r>
            <w:r w:rsidRPr="00B27871">
              <w:rPr>
                <w:rFonts w:ascii="Times New Roman" w:hAnsi="Times New Roman"/>
              </w:rPr>
              <w:t>однотипность ошибок. Если ошибка повторяется в одном и том же слове или в корне одн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</w:rPr>
              <w:t>коренных слов, то она считается за одну ошибку. Однотипными считаются ошибки на одно правило, если условия выбора правильного написания з</w:t>
            </w:r>
            <w:r w:rsidRPr="00B27871">
              <w:rPr>
                <w:rFonts w:ascii="Times New Roman" w:hAnsi="Times New Roman"/>
              </w:rPr>
              <w:t>а</w:t>
            </w:r>
            <w:r w:rsidRPr="00B27871">
              <w:rPr>
                <w:rFonts w:ascii="Times New Roman" w:hAnsi="Times New Roman"/>
              </w:rPr>
              <w:t>ключены в грамматических (в армии, в здании; колют, борются) и фонетических (пирожок, сверчок) особенностях данного слова. Не считаются одн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</w:rPr>
              <w:t>типными ошибки на такое правило, в котором для выяснения правильного написания одного слова требуется подобрать другое (опорное) слово или его форму (вода — воды, рот — ротик, грустный — грустить, резкий — резок). Первые три однотипные ошибки считаются за одну, каждая следующая п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</w:rPr>
              <w:t>добная ошибка учитывается как самостоятельная.</w:t>
            </w:r>
          </w:p>
          <w:p w:rsidR="00E312F3" w:rsidRPr="00CE0523" w:rsidRDefault="00E312F3" w:rsidP="00CE0523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Диктант</w:t>
            </w:r>
            <w:r w:rsidR="00CE0523">
              <w:rPr>
                <w:rFonts w:ascii="Times New Roman" w:hAnsi="Times New Roman"/>
              </w:rPr>
              <w:t xml:space="preserve"> оценивается одной отметкой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  <w:bCs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«5» </w:t>
            </w:r>
            <w:r w:rsidRPr="00B27871">
              <w:rPr>
                <w:rFonts w:ascii="Times New Roman" w:hAnsi="Times New Roman"/>
              </w:rPr>
              <w:t>выставляется за безошибочную работу, а также при  наличии в ней 1 негрубой орфографической или 1 негрубой пунктуационной ошибки.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«4</w:t>
            </w:r>
            <w:r w:rsidRPr="00B27871">
              <w:rPr>
                <w:rFonts w:ascii="Times New Roman" w:hAnsi="Times New Roman"/>
              </w:rPr>
              <w:t>» выставляется при наличии в диктанте 2 орфографических и 2 пунктуационных ошибок, или 1 орфографической и 3 пунктуационных ошибок, или 4 пунктуационных ошибок при отсутствии орфографических ошибок. Оценка «4» может выставляться при 3 орфографических ошибках, если среди них есть однотипные.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«3» </w:t>
            </w:r>
            <w:r w:rsidRPr="00B27871">
              <w:rPr>
                <w:rFonts w:ascii="Times New Roman" w:hAnsi="Times New Roman"/>
              </w:rPr>
              <w:t>выставляется за диктант, в котором допущены 4 орфографические и 4 пунктуационные ошибки, или 3 орфографические и 5 пун</w:t>
            </w:r>
            <w:r w:rsidRPr="00B27871">
              <w:rPr>
                <w:rFonts w:ascii="Times New Roman" w:hAnsi="Times New Roman"/>
              </w:rPr>
              <w:t>к</w:t>
            </w:r>
            <w:r w:rsidRPr="00B27871">
              <w:rPr>
                <w:rFonts w:ascii="Times New Roman" w:hAnsi="Times New Roman"/>
              </w:rPr>
              <w:t>туационных ошибок, или 7 пунктуационных ошибок при отсутствии орфографических. Оценка «3» может быть выставлена при наличии 6 орфограф</w:t>
            </w:r>
            <w:r w:rsidRPr="00B27871">
              <w:rPr>
                <w:rFonts w:ascii="Times New Roman" w:hAnsi="Times New Roman"/>
              </w:rPr>
              <w:t>и</w:t>
            </w:r>
            <w:r w:rsidRPr="00B27871">
              <w:rPr>
                <w:rFonts w:ascii="Times New Roman" w:hAnsi="Times New Roman"/>
              </w:rPr>
              <w:t>ческих ошибок и 6 пунктуационных ошибок, если среди тех и других имеются однотипные и негрубые ошибки.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«2»</w:t>
            </w:r>
            <w:r w:rsidRPr="00B27871">
              <w:rPr>
                <w:rFonts w:ascii="Times New Roman" w:hAnsi="Times New Roman"/>
              </w:rPr>
              <w:t xml:space="preserve"> выставляется за диктант, в котором допущено до 7 орфографических и 7 пунктуационных ошибок, или 6 орфографических и 8 пун</w:t>
            </w:r>
            <w:r w:rsidRPr="00B27871">
              <w:rPr>
                <w:rFonts w:ascii="Times New Roman" w:hAnsi="Times New Roman"/>
              </w:rPr>
              <w:t>к</w:t>
            </w:r>
            <w:r w:rsidRPr="00B27871">
              <w:rPr>
                <w:rFonts w:ascii="Times New Roman" w:hAnsi="Times New Roman"/>
              </w:rPr>
              <w:t>туационных ошибок, 8 орфографических и 6 пунктуационных ошибок.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При большом количестве ошибок диктант оценивается </w:t>
            </w:r>
            <w:r w:rsidRPr="00B27871">
              <w:rPr>
                <w:rFonts w:ascii="Times New Roman" w:hAnsi="Times New Roman"/>
                <w:b/>
                <w:bCs/>
              </w:rPr>
              <w:t>баллом «1»</w:t>
            </w:r>
            <w:r w:rsidRPr="00B27871">
              <w:rPr>
                <w:rFonts w:ascii="Times New Roman" w:hAnsi="Times New Roman"/>
              </w:rPr>
              <w:t>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При оценке выполнения дополнительных заданий рекомендуется руководствоваться следующим</w:t>
            </w:r>
            <w:r w:rsidRPr="00B27871">
              <w:rPr>
                <w:rFonts w:ascii="Times New Roman" w:hAnsi="Times New Roman"/>
              </w:rPr>
              <w:t>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«5» </w:t>
            </w:r>
            <w:r w:rsidRPr="00B27871">
              <w:rPr>
                <w:rFonts w:ascii="Times New Roman" w:hAnsi="Times New Roman"/>
              </w:rPr>
              <w:t>ставится, если ученик выполнил все задания верно.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«4</w:t>
            </w:r>
            <w:r w:rsidRPr="00B27871">
              <w:rPr>
                <w:rFonts w:ascii="Times New Roman" w:hAnsi="Times New Roman"/>
              </w:rPr>
              <w:t>» ставится, если ученик выполнил правильно не менее ¾  заданий.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 xml:space="preserve">Оценка «3» </w:t>
            </w:r>
            <w:r w:rsidRPr="00B27871">
              <w:rPr>
                <w:rFonts w:ascii="Times New Roman" w:hAnsi="Times New Roman"/>
              </w:rPr>
              <w:t>ставится за работу, в которой правильно выполнено не менее половины заданий.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«2»</w:t>
            </w:r>
            <w:r w:rsidRPr="00B27871">
              <w:rPr>
                <w:rFonts w:ascii="Times New Roman" w:hAnsi="Times New Roman"/>
              </w:rPr>
              <w:t xml:space="preserve"> ставится за работу, в которой не выполнено больше половины заданий.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  <w:bCs/>
              </w:rPr>
              <w:t>Оценка «1»</w:t>
            </w:r>
            <w:r w:rsidRPr="00B27871">
              <w:rPr>
                <w:rFonts w:ascii="Times New Roman" w:hAnsi="Times New Roman"/>
              </w:rPr>
              <w:t xml:space="preserve"> ставится, если ученик не выполнил ни одного задания.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</w:p>
          <w:p w:rsidR="00E312F3" w:rsidRPr="00B27871" w:rsidRDefault="00E312F3" w:rsidP="001932A1">
            <w:pPr>
              <w:pStyle w:val="5"/>
              <w:spacing w:before="0" w:line="240" w:lineRule="auto"/>
              <w:ind w:firstLine="572"/>
              <w:jc w:val="both"/>
              <w:rPr>
                <w:rFonts w:ascii="Times New Roman" w:hAnsi="Times New Roman"/>
                <w:i/>
                <w:color w:val="auto"/>
              </w:rPr>
            </w:pPr>
            <w:r w:rsidRPr="00B27871">
              <w:rPr>
                <w:rFonts w:ascii="Times New Roman" w:hAnsi="Times New Roman"/>
                <w:color w:val="auto"/>
              </w:rPr>
              <w:t>Оценка сочинений и изложений</w:t>
            </w:r>
          </w:p>
          <w:p w:rsidR="00E312F3" w:rsidRPr="00B27871" w:rsidRDefault="00E312F3" w:rsidP="001932A1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Сочинения и изложения — основные формы проверки умения правильно и последовательно излагать мысли, уровня речевой подготовки учащи</w:t>
            </w:r>
            <w:r w:rsidRPr="00B27871">
              <w:rPr>
                <w:rFonts w:ascii="Times New Roman" w:hAnsi="Times New Roman"/>
              </w:rPr>
              <w:t>х</w:t>
            </w:r>
            <w:r w:rsidRPr="00B27871">
              <w:rPr>
                <w:rFonts w:ascii="Times New Roman" w:hAnsi="Times New Roman"/>
              </w:rPr>
              <w:t xml:space="preserve">ся. Сочинения и изложения в 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>-</w:t>
            </w:r>
            <w:r w:rsidRPr="00B27871">
              <w:rPr>
                <w:rFonts w:ascii="Times New Roman" w:hAnsi="Times New Roman"/>
                <w:lang w:val="en-US"/>
              </w:rPr>
              <w:t>IX</w:t>
            </w:r>
            <w:r w:rsidRPr="00B27871">
              <w:rPr>
                <w:rFonts w:ascii="Times New Roman" w:hAnsi="Times New Roman"/>
              </w:rPr>
              <w:t xml:space="preserve"> классах проводятся в соответствии с требованиями раздела программы «Развитие навыков связной речи». Приме</w:t>
            </w:r>
            <w:r w:rsidRPr="00B27871">
              <w:rPr>
                <w:rFonts w:ascii="Times New Roman" w:hAnsi="Times New Roman"/>
              </w:rPr>
              <w:t>р</w:t>
            </w:r>
            <w:r w:rsidRPr="00B27871">
              <w:rPr>
                <w:rFonts w:ascii="Times New Roman" w:hAnsi="Times New Roman"/>
              </w:rPr>
              <w:t>ный объем текста для подробного изложения: в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 xml:space="preserve"> классе – 70-110слов. При оценке учитывается следующий примерный объем классных сочинений: в </w:t>
            </w:r>
            <w:r w:rsidRPr="00B27871">
              <w:rPr>
                <w:rFonts w:ascii="Times New Roman" w:hAnsi="Times New Roman"/>
                <w:lang w:val="en-US"/>
              </w:rPr>
              <w:t>V</w:t>
            </w:r>
            <w:r w:rsidRPr="00B27871">
              <w:rPr>
                <w:rFonts w:ascii="Times New Roman" w:hAnsi="Times New Roman"/>
              </w:rPr>
              <w:t xml:space="preserve"> классе — 0,5-1стр.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за соблюдение орфографических и пунктуационных </w:t>
            </w:r>
            <w:proofErr w:type="spellStart"/>
            <w:r w:rsidRPr="00B27871">
              <w:rPr>
                <w:rFonts w:ascii="Times New Roman" w:hAnsi="Times New Roman"/>
              </w:rPr>
              <w:t>норм.Обе</w:t>
            </w:r>
            <w:proofErr w:type="spellEnd"/>
            <w:r w:rsidRPr="00B27871">
              <w:rPr>
                <w:rFonts w:ascii="Times New Roman" w:hAnsi="Times New Roman"/>
              </w:rPr>
              <w:t xml:space="preserve">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    Содержание сочинения и изложения оценивается по следующим критериям: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соответствие работы ученика теме и основной мысли;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- полнота раскрытия темы;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правильность фактического материала;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последовательность изложения.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При оценке речевого оформления сочинений и изложений учитывается: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разнообразие словарного и грамматического строя речи;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стилевое единство и выразительность речи;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- число языковых ошибок и стилистических недочетов.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 Орфографическая и пунктуационная грамотность оценивается по числу допущенных учеником ошибок (см. нормативы для оценки контрольных диктантов). Содержание и речевое оформление оценивается по следующим нормативам: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b/>
              </w:rPr>
              <w:t>Отметка «5» ставится, если: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1) содержание работы полностью соответствует теме;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фактические ошибки отсутствуют;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3) содержание излагается последовательно;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4) работа отличается богатством словаря, разнообразием используемых синтаксических конструкций, точностью словоупотребления;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5) достигнуто стилевое единство и выразительность текста.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В работе допускается 1 недочет в содержании, 1-2 речевых недочета, 1 грамматическая ошибка.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B27871">
              <w:rPr>
                <w:rFonts w:ascii="Times New Roman" w:hAnsi="Times New Roman"/>
                <w:b/>
              </w:rPr>
              <w:t xml:space="preserve">    Отметка «4» ставится, если: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  <w:lang w:val="en-US"/>
              </w:rPr>
              <w:t>I</w:t>
            </w:r>
            <w:r w:rsidRPr="00B27871">
              <w:rPr>
                <w:rFonts w:ascii="Times New Roman" w:hAnsi="Times New Roman"/>
              </w:rPr>
              <w:t>) содержание работы в основном соответствует теме (имеются незначительные отклонения от темы);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2)содержание в основном достоверно, но имеются единичные фактические неточности;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3) имеются незначительные нарушения последовательности </w:t>
            </w:r>
            <w:proofErr w:type="spellStart"/>
            <w:r w:rsidRPr="00B27871">
              <w:rPr>
                <w:rFonts w:ascii="Times New Roman" w:hAnsi="Times New Roman"/>
              </w:rPr>
              <w:t>визложении</w:t>
            </w:r>
            <w:proofErr w:type="spellEnd"/>
            <w:r w:rsidRPr="00B27871">
              <w:rPr>
                <w:rFonts w:ascii="Times New Roman" w:hAnsi="Times New Roman"/>
              </w:rPr>
              <w:t xml:space="preserve"> мыслей;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4) лексический и грамматический строй речи достаточно разнообразен;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5) стиль работы отличается единством и достаточной выразительностью.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lastRenderedPageBreak/>
              <w:t xml:space="preserve">В работе допускается не более 2 недочетов в содержании, не более 3-4 речевых недочетов, не более 2 грамматических ошибок.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B27871">
              <w:rPr>
                <w:rFonts w:ascii="Times New Roman" w:hAnsi="Times New Roman"/>
                <w:b/>
              </w:rPr>
              <w:t xml:space="preserve">Отметка «3» ставится, если: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1) в работе допущены существенные отклонения от темы;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работа достоверна в главном, но в ней имеются отдельные нарушения последовательности изложения;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4) беден словарь и однообразны употребляемые синтаксические конструкции, встречается неправильное словоупотребление;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5) стиль работы не отличается единством, речь недостаточно выразительна.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 xml:space="preserve">В работе допускается не более 4 недочетов в содержании, 5 речевых недочетов, 4 грамматических ошибок. 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B27871">
              <w:rPr>
                <w:rFonts w:ascii="Times New Roman" w:hAnsi="Times New Roman"/>
                <w:b/>
              </w:rPr>
              <w:t>Отметка «2» ставится, если: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1) работа не соответствует теме;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2) допущено много фактических неточностей;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3) нарушена последовательность изложения мыслей во всех частях работы, отсутствует связь между ними, работа не соответствует плану;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4) крайне беден словарь, работа написана короткими однотипными предложениями со слабо выраженной связью между ними, часты случаи н</w:t>
            </w:r>
            <w:r w:rsidRPr="00B27871">
              <w:rPr>
                <w:rFonts w:ascii="Times New Roman" w:hAnsi="Times New Roman"/>
              </w:rPr>
              <w:t>е</w:t>
            </w:r>
            <w:r w:rsidRPr="00B27871">
              <w:rPr>
                <w:rFonts w:ascii="Times New Roman" w:hAnsi="Times New Roman"/>
              </w:rPr>
              <w:t>правильного словоупотребления;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5) нарушено стилевое единство текста.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В работе допущено более 6 недочетов в содержании, более 7 речевых недочетов и более 7 грамматических ошибок.</w:t>
            </w:r>
          </w:p>
          <w:p w:rsidR="00E312F3" w:rsidRPr="00B27871" w:rsidRDefault="00E312F3" w:rsidP="001932A1">
            <w:pPr>
              <w:shd w:val="clear" w:color="auto" w:fill="FFFFFF"/>
              <w:spacing w:after="0" w:line="240" w:lineRule="auto"/>
              <w:ind w:firstLine="572"/>
              <w:jc w:val="both"/>
              <w:rPr>
                <w:rFonts w:ascii="Times New Roman" w:hAnsi="Times New Roman"/>
              </w:rPr>
            </w:pPr>
            <w:r w:rsidRPr="00B27871">
              <w:rPr>
                <w:rFonts w:ascii="Times New Roman" w:hAnsi="Times New Roman"/>
              </w:rPr>
              <w:t>Самостоятельные работы, выполненные без предшествовавшего анализа возможных ошибок, оцениваются по нормам для контрольных работ с</w:t>
            </w:r>
            <w:r w:rsidRPr="00B27871">
              <w:rPr>
                <w:rFonts w:ascii="Times New Roman" w:hAnsi="Times New Roman"/>
              </w:rPr>
              <w:t>о</w:t>
            </w:r>
            <w:r w:rsidRPr="00B27871">
              <w:rPr>
                <w:rFonts w:ascii="Times New Roman" w:hAnsi="Times New Roman"/>
              </w:rPr>
              <w:t>ответствующего или близкого вида.</w:t>
            </w:r>
          </w:p>
          <w:p w:rsidR="00E312F3" w:rsidRPr="00B27871" w:rsidRDefault="00E312F3" w:rsidP="003B2701">
            <w:pPr>
              <w:widowControl w:val="0"/>
              <w:autoSpaceDE w:val="0"/>
              <w:spacing w:after="0" w:line="240" w:lineRule="auto"/>
              <w:ind w:firstLine="572"/>
              <w:jc w:val="both"/>
              <w:rPr>
                <w:b/>
              </w:rPr>
            </w:pPr>
          </w:p>
        </w:tc>
      </w:tr>
    </w:tbl>
    <w:p w:rsidR="000E17C2" w:rsidRPr="00B27871" w:rsidRDefault="000E17C2" w:rsidP="001932A1">
      <w:pPr>
        <w:spacing w:after="0" w:line="240" w:lineRule="auto"/>
        <w:rPr>
          <w:rFonts w:ascii="Times New Roman" w:hAnsi="Times New Roman" w:cs="Times New Roman"/>
        </w:rPr>
        <w:sectPr w:rsidR="000E17C2" w:rsidRPr="00B27871" w:rsidSect="00C50D46">
          <w:footerReference w:type="default" r:id="rId13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E0523" w:rsidRPr="00805333" w:rsidRDefault="00CE0523" w:rsidP="00CE0523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5333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Лист корректировки рабочей программы </w:t>
      </w:r>
      <w:r w:rsidR="00E81DDB" w:rsidRPr="00805333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 учебному предмету русский язык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за 2020-2021 уч. год      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1417"/>
        <w:gridCol w:w="1701"/>
        <w:gridCol w:w="5019"/>
        <w:gridCol w:w="1785"/>
        <w:gridCol w:w="2764"/>
        <w:gridCol w:w="2275"/>
      </w:tblGrid>
      <w:tr w:rsidR="00CE0523" w:rsidTr="00CE0523">
        <w:tc>
          <w:tcPr>
            <w:tcW w:w="959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Дата</w:t>
            </w:r>
          </w:p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проведения фактически</w:t>
            </w:r>
          </w:p>
        </w:tc>
        <w:tc>
          <w:tcPr>
            <w:tcW w:w="5019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85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764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Причина коррект</w:t>
            </w:r>
            <w:r w:rsidRPr="00CE0523">
              <w:rPr>
                <w:b/>
                <w:sz w:val="24"/>
                <w:szCs w:val="24"/>
              </w:rPr>
              <w:t>и</w:t>
            </w:r>
            <w:r w:rsidRPr="00CE0523">
              <w:rPr>
                <w:b/>
                <w:sz w:val="24"/>
                <w:szCs w:val="24"/>
              </w:rPr>
              <w:t>ровки</w:t>
            </w:r>
          </w:p>
        </w:tc>
        <w:tc>
          <w:tcPr>
            <w:tcW w:w="2275" w:type="dxa"/>
          </w:tcPr>
          <w:p w:rsidR="00CE0523" w:rsidRPr="00CE0523" w:rsidRDefault="00CE0523" w:rsidP="00CE05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Способ коррект</w:t>
            </w:r>
            <w:r w:rsidRPr="00CE0523">
              <w:rPr>
                <w:b/>
                <w:sz w:val="24"/>
                <w:szCs w:val="24"/>
              </w:rPr>
              <w:t>и</w:t>
            </w:r>
            <w:r w:rsidRPr="00CE0523">
              <w:rPr>
                <w:b/>
                <w:sz w:val="24"/>
                <w:szCs w:val="24"/>
              </w:rPr>
              <w:t>ровки</w:t>
            </w:r>
          </w:p>
        </w:tc>
      </w:tr>
      <w:tr w:rsidR="00CE0523" w:rsidTr="00CE0523">
        <w:trPr>
          <w:trHeight w:val="613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563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556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691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573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553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689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CE0523">
        <w:trPr>
          <w:trHeight w:val="689"/>
        </w:trPr>
        <w:tc>
          <w:tcPr>
            <w:tcW w:w="95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CE0523">
            <w:pPr>
              <w:pStyle w:val="a3"/>
              <w:rPr>
                <w:sz w:val="24"/>
                <w:szCs w:val="24"/>
              </w:rPr>
            </w:pPr>
          </w:p>
        </w:tc>
      </w:tr>
    </w:tbl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E0523" w:rsidRPr="00805333" w:rsidRDefault="00CE0523" w:rsidP="00CE0523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05333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Лист корректировки рабочей программы 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по учебному предмету русский язык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за 2020-2021 уч. год      </w:t>
      </w:r>
    </w:p>
    <w:p w:rsidR="00CE0523" w:rsidRDefault="00CE0523" w:rsidP="00CE0523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9"/>
        <w:gridCol w:w="1417"/>
        <w:gridCol w:w="1701"/>
        <w:gridCol w:w="5019"/>
        <w:gridCol w:w="1785"/>
        <w:gridCol w:w="2764"/>
        <w:gridCol w:w="2275"/>
      </w:tblGrid>
      <w:tr w:rsidR="00CE0523" w:rsidTr="00E005B3">
        <w:tc>
          <w:tcPr>
            <w:tcW w:w="959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Дата</w:t>
            </w:r>
          </w:p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проведения фактически</w:t>
            </w:r>
          </w:p>
        </w:tc>
        <w:tc>
          <w:tcPr>
            <w:tcW w:w="5019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785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Количество  часов</w:t>
            </w:r>
          </w:p>
        </w:tc>
        <w:tc>
          <w:tcPr>
            <w:tcW w:w="2764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Причина коррект</w:t>
            </w:r>
            <w:r w:rsidRPr="00CE0523">
              <w:rPr>
                <w:b/>
                <w:sz w:val="24"/>
                <w:szCs w:val="24"/>
              </w:rPr>
              <w:t>и</w:t>
            </w:r>
            <w:r w:rsidRPr="00CE0523">
              <w:rPr>
                <w:b/>
                <w:sz w:val="24"/>
                <w:szCs w:val="24"/>
              </w:rPr>
              <w:t>ровки</w:t>
            </w:r>
          </w:p>
        </w:tc>
        <w:tc>
          <w:tcPr>
            <w:tcW w:w="2275" w:type="dxa"/>
          </w:tcPr>
          <w:p w:rsidR="00CE0523" w:rsidRPr="00CE0523" w:rsidRDefault="00CE0523" w:rsidP="00E005B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E0523">
              <w:rPr>
                <w:b/>
                <w:sz w:val="24"/>
                <w:szCs w:val="24"/>
              </w:rPr>
              <w:t>Способ коррект</w:t>
            </w:r>
            <w:r w:rsidRPr="00CE0523">
              <w:rPr>
                <w:b/>
                <w:sz w:val="24"/>
                <w:szCs w:val="24"/>
              </w:rPr>
              <w:t>и</w:t>
            </w:r>
            <w:r w:rsidRPr="00CE0523">
              <w:rPr>
                <w:b/>
                <w:sz w:val="24"/>
                <w:szCs w:val="24"/>
              </w:rPr>
              <w:t>ровки</w:t>
            </w:r>
          </w:p>
        </w:tc>
      </w:tr>
      <w:tr w:rsidR="00CE0523" w:rsidTr="00E005B3">
        <w:trPr>
          <w:trHeight w:val="613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563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556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91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573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553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CE0523" w:rsidTr="00E005B3">
        <w:trPr>
          <w:trHeight w:val="689"/>
        </w:trPr>
        <w:tc>
          <w:tcPr>
            <w:tcW w:w="95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CE0523" w:rsidRDefault="00CE0523" w:rsidP="00E005B3">
            <w:pPr>
              <w:pStyle w:val="a3"/>
              <w:rPr>
                <w:sz w:val="24"/>
                <w:szCs w:val="24"/>
              </w:rPr>
            </w:pPr>
          </w:p>
        </w:tc>
      </w:tr>
      <w:tr w:rsidR="005E4292" w:rsidTr="00E005B3">
        <w:trPr>
          <w:trHeight w:val="689"/>
        </w:trPr>
        <w:tc>
          <w:tcPr>
            <w:tcW w:w="959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64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5E4292" w:rsidRDefault="005E4292" w:rsidP="00E005B3">
            <w:pPr>
              <w:pStyle w:val="a3"/>
              <w:rPr>
                <w:sz w:val="24"/>
                <w:szCs w:val="24"/>
              </w:rPr>
            </w:pPr>
          </w:p>
        </w:tc>
      </w:tr>
    </w:tbl>
    <w:p w:rsidR="005E4292" w:rsidRPr="00440F4A" w:rsidRDefault="005E4292" w:rsidP="005E4292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F4A">
        <w:rPr>
          <w:rFonts w:ascii="Times New Roman" w:hAnsi="Times New Roman" w:cs="Times New Roman"/>
          <w:b/>
          <w:sz w:val="28"/>
          <w:szCs w:val="28"/>
        </w:rPr>
        <w:lastRenderedPageBreak/>
        <w:t>Темы проектов и исследовательских работ 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учащихся 6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Pr="00440F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6 Б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440F4A">
        <w:rPr>
          <w:rFonts w:ascii="Times New Roman" w:hAnsi="Times New Roman" w:cs="Times New Roman"/>
          <w:b/>
          <w:sz w:val="28"/>
          <w:szCs w:val="28"/>
        </w:rPr>
        <w:t xml:space="preserve"> по русскому языку</w:t>
      </w:r>
    </w:p>
    <w:tbl>
      <w:tblPr>
        <w:tblStyle w:val="a4"/>
        <w:tblW w:w="15276" w:type="dxa"/>
        <w:tblLook w:val="04A0"/>
      </w:tblPr>
      <w:tblGrid>
        <w:gridCol w:w="817"/>
        <w:gridCol w:w="6662"/>
        <w:gridCol w:w="4253"/>
        <w:gridCol w:w="3544"/>
      </w:tblGrid>
      <w:tr w:rsidR="005E4292" w:rsidRPr="00440F4A" w:rsidTr="00C46264">
        <w:trPr>
          <w:trHeight w:val="360"/>
        </w:trPr>
        <w:tc>
          <w:tcPr>
            <w:tcW w:w="817" w:type="dxa"/>
            <w:vMerge w:val="restart"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 w:rsidRPr="00440F4A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40F4A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40F4A">
              <w:rPr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440F4A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2" w:type="dxa"/>
            <w:vMerge w:val="restart"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 w:rsidRPr="00440F4A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7797" w:type="dxa"/>
            <w:gridSpan w:val="2"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 w:rsidRPr="00440F4A">
              <w:rPr>
                <w:b/>
                <w:sz w:val="28"/>
                <w:szCs w:val="28"/>
              </w:rPr>
              <w:t>ФИО учащихся</w:t>
            </w:r>
          </w:p>
        </w:tc>
      </w:tr>
      <w:tr w:rsidR="005E4292" w:rsidRPr="00440F4A" w:rsidTr="00C46264">
        <w:trPr>
          <w:trHeight w:val="360"/>
        </w:trPr>
        <w:tc>
          <w:tcPr>
            <w:tcW w:w="817" w:type="dxa"/>
            <w:vMerge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proofErr w:type="gramStart"/>
            <w:r>
              <w:rPr>
                <w:b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3544" w:type="dxa"/>
          </w:tcPr>
          <w:p w:rsidR="005E4292" w:rsidRPr="00440F4A" w:rsidRDefault="005E4292" w:rsidP="00C46264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proofErr w:type="gramStart"/>
            <w:r>
              <w:rPr>
                <w:b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5E4292" w:rsidRPr="00440F4A" w:rsidTr="00C46264">
        <w:trPr>
          <w:trHeight w:val="804"/>
        </w:trPr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5E4292">
            <w:pPr>
              <w:pStyle w:val="aa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b w:val="0"/>
                <w:i w:val="0"/>
                <w:sz w:val="28"/>
                <w:szCs w:val="28"/>
              </w:rPr>
            </w:pPr>
            <w:r w:rsidRPr="00752193">
              <w:rPr>
                <w:b w:val="0"/>
                <w:i w:val="0"/>
                <w:sz w:val="28"/>
                <w:szCs w:val="28"/>
                <w:shd w:val="clear" w:color="auto" w:fill="FFFFFF"/>
              </w:rPr>
              <w:t>Тайны фразеологизмов</w:t>
            </w:r>
          </w:p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 w:rsidRPr="00752193">
              <w:rPr>
                <w:sz w:val="28"/>
                <w:szCs w:val="28"/>
              </w:rPr>
              <w:br/>
            </w: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Алекбарова</w:t>
            </w:r>
            <w:proofErr w:type="spellEnd"/>
            <w:r>
              <w:rPr>
                <w:sz w:val="28"/>
                <w:szCs w:val="28"/>
              </w:rPr>
              <w:t xml:space="preserve"> А., </w:t>
            </w:r>
            <w:proofErr w:type="spellStart"/>
            <w:r>
              <w:rPr>
                <w:sz w:val="28"/>
                <w:szCs w:val="28"/>
              </w:rPr>
              <w:t>Берназ</w:t>
            </w:r>
            <w:proofErr w:type="spellEnd"/>
            <w:r>
              <w:rPr>
                <w:sz w:val="28"/>
                <w:szCs w:val="28"/>
              </w:rPr>
              <w:t xml:space="preserve"> К., 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сильева Д.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Блинова</w:t>
            </w:r>
            <w:proofErr w:type="spellEnd"/>
            <w:r>
              <w:rPr>
                <w:sz w:val="28"/>
                <w:szCs w:val="28"/>
              </w:rPr>
              <w:t xml:space="preserve"> К., </w:t>
            </w:r>
            <w:proofErr w:type="spellStart"/>
            <w:r>
              <w:rPr>
                <w:sz w:val="28"/>
                <w:szCs w:val="28"/>
              </w:rPr>
              <w:t>Гагошвили</w:t>
            </w:r>
            <w:proofErr w:type="spellEnd"/>
            <w:r>
              <w:rPr>
                <w:sz w:val="28"/>
                <w:szCs w:val="28"/>
              </w:rPr>
              <w:t xml:space="preserve"> Э., Голован Н.</w:t>
            </w:r>
          </w:p>
        </w:tc>
      </w:tr>
      <w:tr w:rsidR="005E4292" w:rsidRPr="00440F4A" w:rsidTr="00C46264">
        <w:trPr>
          <w:trHeight w:val="703"/>
        </w:trPr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5E4292">
            <w:pPr>
              <w:pStyle w:val="aa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b w:val="0"/>
                <w:i w:val="0"/>
                <w:sz w:val="28"/>
                <w:szCs w:val="28"/>
              </w:rPr>
            </w:pPr>
            <w:r w:rsidRPr="00752193">
              <w:rPr>
                <w:b w:val="0"/>
                <w:i w:val="0"/>
                <w:sz w:val="28"/>
                <w:szCs w:val="28"/>
              </w:rPr>
              <w:t>Прозвище: это хорошо или плохо?</w:t>
            </w:r>
          </w:p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Ворожейкин</w:t>
            </w:r>
            <w:proofErr w:type="spellEnd"/>
            <w:r>
              <w:rPr>
                <w:sz w:val="28"/>
                <w:szCs w:val="28"/>
              </w:rPr>
              <w:t xml:space="preserve"> Е., Глебов Н., </w:t>
            </w:r>
            <w:proofErr w:type="spellStart"/>
            <w:r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лятов</w:t>
            </w:r>
            <w:proofErr w:type="spellEnd"/>
            <w:r>
              <w:rPr>
                <w:sz w:val="28"/>
                <w:szCs w:val="28"/>
              </w:rPr>
              <w:t xml:space="preserve"> Ш.</w:t>
            </w:r>
          </w:p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Горюнова Г., Гостинцев С., Губайдуллина А.</w:t>
            </w:r>
          </w:p>
        </w:tc>
      </w:tr>
      <w:tr w:rsidR="005E4292" w:rsidRPr="00440F4A" w:rsidTr="00C46264"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5E4292">
            <w:pPr>
              <w:pStyle w:val="aa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b w:val="0"/>
                <w:i w:val="0"/>
                <w:sz w:val="28"/>
                <w:szCs w:val="28"/>
              </w:rPr>
            </w:pPr>
            <w:r w:rsidRPr="00752193">
              <w:rPr>
                <w:b w:val="0"/>
                <w:i w:val="0"/>
                <w:sz w:val="28"/>
                <w:szCs w:val="28"/>
              </w:rPr>
              <w:t>Утерянные буквы русского языка</w:t>
            </w:r>
          </w:p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Захарова О., </w:t>
            </w:r>
            <w:proofErr w:type="spellStart"/>
            <w:r>
              <w:rPr>
                <w:sz w:val="28"/>
                <w:szCs w:val="28"/>
              </w:rPr>
              <w:t>Кадрев</w:t>
            </w:r>
            <w:proofErr w:type="spellEnd"/>
            <w:r>
              <w:rPr>
                <w:sz w:val="28"/>
                <w:szCs w:val="28"/>
              </w:rPr>
              <w:t xml:space="preserve"> Д., Кузнецов Е., Куркин В.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Зубкова В., Исаков Д.,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расёва О.</w:t>
            </w:r>
          </w:p>
        </w:tc>
      </w:tr>
      <w:tr w:rsidR="005E4292" w:rsidRPr="00440F4A" w:rsidTr="00C46264"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5E4292">
            <w:pPr>
              <w:pStyle w:val="aa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b w:val="0"/>
                <w:i w:val="0"/>
                <w:sz w:val="28"/>
                <w:szCs w:val="28"/>
              </w:rPr>
            </w:pPr>
            <w:r w:rsidRPr="00752193">
              <w:rPr>
                <w:b w:val="0"/>
                <w:i w:val="0"/>
                <w:sz w:val="28"/>
                <w:szCs w:val="28"/>
              </w:rPr>
              <w:t>Словарь «Лексический состав русского языка»</w:t>
            </w:r>
          </w:p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Курмакаев</w:t>
            </w:r>
            <w:proofErr w:type="spellEnd"/>
            <w:r>
              <w:rPr>
                <w:sz w:val="28"/>
                <w:szCs w:val="28"/>
              </w:rPr>
              <w:t xml:space="preserve"> В., </w:t>
            </w:r>
            <w:proofErr w:type="spellStart"/>
            <w:r>
              <w:rPr>
                <w:sz w:val="28"/>
                <w:szCs w:val="28"/>
              </w:rPr>
              <w:t>Ликинцева</w:t>
            </w:r>
            <w:proofErr w:type="spellEnd"/>
            <w:r>
              <w:rPr>
                <w:sz w:val="28"/>
                <w:szCs w:val="28"/>
              </w:rPr>
              <w:t xml:space="preserve"> А., Малютина Е.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Козлова А., Костенко К., Краснов Е.</w:t>
            </w:r>
          </w:p>
        </w:tc>
      </w:tr>
      <w:tr w:rsidR="005E4292" w:rsidRPr="00440F4A" w:rsidTr="00C46264">
        <w:trPr>
          <w:trHeight w:val="593"/>
        </w:trPr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98037B" w:rsidP="00C46264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hyperlink r:id="rId14" w:history="1">
              <w:r w:rsidR="005E4292" w:rsidRPr="00752193">
                <w:rPr>
                  <w:rStyle w:val="af0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bdr w:val="none" w:sz="0" w:space="0" w:color="auto" w:frame="1"/>
                </w:rPr>
                <w:t>Этимология названий животных и птиц в России</w:t>
              </w:r>
            </w:hyperlink>
          </w:p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Махмутова</w:t>
            </w:r>
            <w:proofErr w:type="spellEnd"/>
            <w:r>
              <w:rPr>
                <w:sz w:val="28"/>
                <w:szCs w:val="28"/>
              </w:rPr>
              <w:t xml:space="preserve"> А., </w:t>
            </w:r>
            <w:proofErr w:type="spellStart"/>
            <w:r>
              <w:rPr>
                <w:sz w:val="28"/>
                <w:szCs w:val="28"/>
              </w:rPr>
              <w:t>Мухаметшина</w:t>
            </w:r>
            <w:proofErr w:type="spellEnd"/>
            <w:r>
              <w:rPr>
                <w:sz w:val="28"/>
                <w:szCs w:val="28"/>
              </w:rPr>
              <w:t xml:space="preserve"> Е., Никитина С.</w:t>
            </w:r>
          </w:p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Кривоногова Ю., Крылова В., Лебедева Ю.</w:t>
            </w:r>
          </w:p>
        </w:tc>
      </w:tr>
      <w:tr w:rsidR="005E4292" w:rsidRPr="00440F4A" w:rsidTr="00C46264"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98037B" w:rsidP="00C46264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hyperlink r:id="rId15" w:history="1">
              <w:r w:rsidR="005E4292" w:rsidRPr="00752193">
                <w:rPr>
                  <w:rStyle w:val="af0"/>
                  <w:rFonts w:ascii="Times New Roman" w:hAnsi="Times New Roman" w:cs="Times New Roman"/>
                  <w:b w:val="0"/>
                  <w:color w:val="auto"/>
                  <w:sz w:val="28"/>
                  <w:szCs w:val="28"/>
                  <w:bdr w:val="none" w:sz="0" w:space="0" w:color="auto" w:frame="1"/>
                </w:rPr>
                <w:t>Исчезнувшие буквы русского языка</w:t>
              </w:r>
            </w:hyperlink>
          </w:p>
          <w:p w:rsidR="005E4292" w:rsidRPr="00752193" w:rsidRDefault="005E4292" w:rsidP="00C46264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5E4292" w:rsidRPr="00E03F93" w:rsidRDefault="005E4292" w:rsidP="00C46264">
            <w:pPr>
              <w:pStyle w:val="a9"/>
              <w:ind w:left="0"/>
              <w:rPr>
                <w:sz w:val="28"/>
                <w:szCs w:val="28"/>
                <w:u w:val="double"/>
              </w:rPr>
            </w:pPr>
            <w:proofErr w:type="spellStart"/>
            <w:r>
              <w:rPr>
                <w:sz w:val="28"/>
                <w:szCs w:val="28"/>
              </w:rPr>
              <w:t>Сагдуллаев</w:t>
            </w:r>
            <w:proofErr w:type="spellEnd"/>
            <w:r>
              <w:rPr>
                <w:sz w:val="28"/>
                <w:szCs w:val="28"/>
              </w:rPr>
              <w:t xml:space="preserve"> М., </w:t>
            </w:r>
            <w:proofErr w:type="spellStart"/>
            <w:r>
              <w:rPr>
                <w:sz w:val="28"/>
                <w:szCs w:val="28"/>
              </w:rPr>
              <w:t>Сайфутдинова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E03F93">
              <w:rPr>
                <w:sz w:val="28"/>
                <w:szCs w:val="28"/>
              </w:rPr>
              <w:t>В., Семёнова П.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 И., Матвеев Е., Мещанинова С.</w:t>
            </w:r>
          </w:p>
        </w:tc>
      </w:tr>
      <w:tr w:rsidR="005E4292" w:rsidRPr="00440F4A" w:rsidTr="00C46264"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 w:rsidRPr="00752193">
              <w:rPr>
                <w:sz w:val="28"/>
                <w:szCs w:val="28"/>
                <w:shd w:val="clear" w:color="auto" w:fill="FFFFFF"/>
              </w:rPr>
              <w:t>Имена прилагательные в названиях растений</w:t>
            </w: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Ситдикова</w:t>
            </w:r>
            <w:proofErr w:type="spellEnd"/>
            <w:r>
              <w:rPr>
                <w:sz w:val="28"/>
                <w:szCs w:val="28"/>
              </w:rPr>
              <w:t xml:space="preserve"> Э., Смирнова П., </w:t>
            </w:r>
            <w:proofErr w:type="gramStart"/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шин</w:t>
            </w:r>
            <w:proofErr w:type="gram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Панов Т., Пантелеева Д., Петряков М., </w:t>
            </w:r>
            <w:proofErr w:type="spellStart"/>
            <w:r>
              <w:rPr>
                <w:sz w:val="28"/>
                <w:szCs w:val="28"/>
              </w:rPr>
              <w:t>Полкунов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</w:p>
        </w:tc>
      </w:tr>
      <w:tr w:rsidR="005E4292" w:rsidRPr="00440F4A" w:rsidTr="00C46264">
        <w:trPr>
          <w:trHeight w:val="963"/>
        </w:trPr>
        <w:tc>
          <w:tcPr>
            <w:tcW w:w="817" w:type="dxa"/>
          </w:tcPr>
          <w:p w:rsidR="005E4292" w:rsidRPr="00440F4A" w:rsidRDefault="005E4292" w:rsidP="005E4292">
            <w:pPr>
              <w:pStyle w:val="a9"/>
              <w:numPr>
                <w:ilvl w:val="0"/>
                <w:numId w:val="27"/>
              </w:num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5E4292" w:rsidRPr="00752193" w:rsidRDefault="005E4292" w:rsidP="005E4292">
            <w:pPr>
              <w:pStyle w:val="aa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rPr>
                <w:b w:val="0"/>
                <w:i w:val="0"/>
                <w:sz w:val="28"/>
                <w:szCs w:val="28"/>
              </w:rPr>
            </w:pPr>
            <w:r w:rsidRPr="00752193">
              <w:rPr>
                <w:b w:val="0"/>
                <w:i w:val="0"/>
                <w:sz w:val="28"/>
                <w:szCs w:val="28"/>
                <w:shd w:val="clear" w:color="auto" w:fill="FFFFFF"/>
              </w:rPr>
              <w:t>Язык народной приметы.</w:t>
            </w:r>
          </w:p>
        </w:tc>
        <w:tc>
          <w:tcPr>
            <w:tcW w:w="4253" w:type="dxa"/>
          </w:tcPr>
          <w:p w:rsidR="005E4292" w:rsidRPr="00440F4A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</w:t>
            </w:r>
            <w:proofErr w:type="gramStart"/>
            <w:r>
              <w:rPr>
                <w:sz w:val="28"/>
                <w:szCs w:val="28"/>
              </w:rPr>
              <w:t xml:space="preserve"> К</w:t>
            </w:r>
            <w:proofErr w:type="gramEnd"/>
            <w:r>
              <w:rPr>
                <w:sz w:val="28"/>
                <w:szCs w:val="28"/>
              </w:rPr>
              <w:t>, Хакимова А., Хак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мова Р.</w:t>
            </w:r>
          </w:p>
        </w:tc>
        <w:tc>
          <w:tcPr>
            <w:tcW w:w="3544" w:type="dxa"/>
          </w:tcPr>
          <w:p w:rsidR="005E4292" w:rsidRDefault="005E4292" w:rsidP="00C46264">
            <w:pPr>
              <w:pStyle w:val="a9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Салахова Д., </w:t>
            </w:r>
            <w:proofErr w:type="spellStart"/>
            <w:r>
              <w:rPr>
                <w:sz w:val="28"/>
                <w:szCs w:val="28"/>
              </w:rPr>
              <w:t>Сердцев</w:t>
            </w:r>
            <w:proofErr w:type="spellEnd"/>
            <w:r>
              <w:rPr>
                <w:sz w:val="28"/>
                <w:szCs w:val="28"/>
              </w:rPr>
              <w:t xml:space="preserve"> И, </w:t>
            </w:r>
            <w:proofErr w:type="spellStart"/>
            <w:r>
              <w:rPr>
                <w:sz w:val="28"/>
                <w:szCs w:val="28"/>
              </w:rPr>
              <w:t>Степанюк</w:t>
            </w:r>
            <w:proofErr w:type="spellEnd"/>
            <w:r>
              <w:rPr>
                <w:sz w:val="28"/>
                <w:szCs w:val="28"/>
              </w:rPr>
              <w:t xml:space="preserve"> Д., </w:t>
            </w:r>
            <w:proofErr w:type="spellStart"/>
            <w:r>
              <w:rPr>
                <w:sz w:val="28"/>
                <w:szCs w:val="28"/>
              </w:rPr>
              <w:t>Шимякова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</w:tr>
    </w:tbl>
    <w:p w:rsidR="000E17C2" w:rsidRPr="00B27871" w:rsidRDefault="000E17C2" w:rsidP="000E17C2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E17C2" w:rsidRPr="00B27871" w:rsidSect="00C50D4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12" w:rsidRDefault="00FA1D12" w:rsidP="00DB6BDB">
      <w:pPr>
        <w:spacing w:after="0" w:line="240" w:lineRule="auto"/>
      </w:pPr>
      <w:r>
        <w:separator/>
      </w:r>
    </w:p>
  </w:endnote>
  <w:endnote w:type="continuationSeparator" w:id="0">
    <w:p w:rsidR="00FA1D12" w:rsidRDefault="00FA1D12" w:rsidP="00DB6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5B3" w:rsidRPr="005806FA" w:rsidRDefault="0098037B">
    <w:pPr>
      <w:pStyle w:val="a8"/>
      <w:jc w:val="right"/>
    </w:pPr>
    <w:r>
      <w:fldChar w:fldCharType="begin"/>
    </w:r>
    <w:r w:rsidR="00E005B3">
      <w:instrText xml:space="preserve"> PAGE   \* MERGEFORMAT </w:instrText>
    </w:r>
    <w:r>
      <w:fldChar w:fldCharType="separate"/>
    </w:r>
    <w:r w:rsidR="00833FAA">
      <w:rPr>
        <w:noProof/>
      </w:rPr>
      <w:t>22</w:t>
    </w:r>
    <w:r>
      <w:rPr>
        <w:noProof/>
      </w:rPr>
      <w:fldChar w:fldCharType="end"/>
    </w:r>
  </w:p>
  <w:p w:rsidR="00E005B3" w:rsidRDefault="00E005B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12" w:rsidRDefault="00FA1D12" w:rsidP="00DB6BDB">
      <w:pPr>
        <w:spacing w:after="0" w:line="240" w:lineRule="auto"/>
      </w:pPr>
      <w:r>
        <w:separator/>
      </w:r>
    </w:p>
  </w:footnote>
  <w:footnote w:type="continuationSeparator" w:id="0">
    <w:p w:rsidR="00FA1D12" w:rsidRDefault="00FA1D12" w:rsidP="00DB6BDB">
      <w:pPr>
        <w:spacing w:after="0" w:line="240" w:lineRule="auto"/>
      </w:pPr>
      <w:r>
        <w:continuationSeparator/>
      </w:r>
    </w:p>
  </w:footnote>
  <w:footnote w:id="1">
    <w:p w:rsidR="00E005B3" w:rsidRPr="00FD481B" w:rsidRDefault="00E005B3" w:rsidP="008D4CB7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C2EFEC"/>
    <w:lvl w:ilvl="0">
      <w:numFmt w:val="decimal"/>
      <w:lvlText w:val="*"/>
      <w:lvlJc w:val="left"/>
    </w:lvl>
  </w:abstractNum>
  <w:abstractNum w:abstractNumId="1">
    <w:nsid w:val="07450949"/>
    <w:multiLevelType w:val="hybridMultilevel"/>
    <w:tmpl w:val="DC0C5C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B7357E"/>
    <w:multiLevelType w:val="hybridMultilevel"/>
    <w:tmpl w:val="DEA03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C4118A"/>
    <w:multiLevelType w:val="hybridMultilevel"/>
    <w:tmpl w:val="047ED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6264B"/>
    <w:multiLevelType w:val="hybridMultilevel"/>
    <w:tmpl w:val="8EB8C8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65826F6"/>
    <w:multiLevelType w:val="hybridMultilevel"/>
    <w:tmpl w:val="41A6CDD8"/>
    <w:lvl w:ilvl="0" w:tplc="9D24D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5536B"/>
    <w:multiLevelType w:val="multilevel"/>
    <w:tmpl w:val="071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E84FFA"/>
    <w:multiLevelType w:val="multilevel"/>
    <w:tmpl w:val="D258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8E7320"/>
    <w:multiLevelType w:val="singleLevel"/>
    <w:tmpl w:val="E98430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3BF56402"/>
    <w:multiLevelType w:val="hybridMultilevel"/>
    <w:tmpl w:val="40D0C09C"/>
    <w:lvl w:ilvl="0" w:tplc="BD70E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E1386"/>
    <w:multiLevelType w:val="multilevel"/>
    <w:tmpl w:val="617EA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C232E5"/>
    <w:multiLevelType w:val="multilevel"/>
    <w:tmpl w:val="4D24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954DD0"/>
    <w:multiLevelType w:val="multilevel"/>
    <w:tmpl w:val="BE1A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D64CC4"/>
    <w:multiLevelType w:val="multilevel"/>
    <w:tmpl w:val="9A8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C30261"/>
    <w:multiLevelType w:val="hybridMultilevel"/>
    <w:tmpl w:val="EA544528"/>
    <w:lvl w:ilvl="0" w:tplc="75F83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5E4621"/>
    <w:multiLevelType w:val="hybridMultilevel"/>
    <w:tmpl w:val="6A2CA8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1D558A2"/>
    <w:multiLevelType w:val="hybridMultilevel"/>
    <w:tmpl w:val="FA38C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95A4324"/>
    <w:multiLevelType w:val="hybridMultilevel"/>
    <w:tmpl w:val="E64C87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9"/>
  </w:num>
  <w:num w:numId="3">
    <w:abstractNumId w:val="21"/>
  </w:num>
  <w:num w:numId="4">
    <w:abstractNumId w:val="5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278"/>
        <w:lvlJc w:val="left"/>
        <w:rPr>
          <w:rFonts w:ascii="Symbol" w:hAnsi="Symbol" w:cs="Symbol" w:hint="default"/>
        </w:rPr>
      </w:lvl>
    </w:lvlOverride>
  </w:num>
  <w:num w:numId="7">
    <w:abstractNumId w:val="10"/>
  </w:num>
  <w:num w:numId="8">
    <w:abstractNumId w:val="1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4">
    <w:abstractNumId w:val="8"/>
  </w:num>
  <w:num w:numId="15">
    <w:abstractNumId w:val="3"/>
  </w:num>
  <w:num w:numId="16">
    <w:abstractNumId w:val="14"/>
  </w:num>
  <w:num w:numId="17">
    <w:abstractNumId w:val="18"/>
  </w:num>
  <w:num w:numId="18">
    <w:abstractNumId w:val="20"/>
  </w:num>
  <w:num w:numId="19">
    <w:abstractNumId w:val="4"/>
  </w:num>
  <w:num w:numId="20">
    <w:abstractNumId w:val="15"/>
  </w:num>
  <w:num w:numId="21">
    <w:abstractNumId w:val="7"/>
  </w:num>
  <w:num w:numId="22">
    <w:abstractNumId w:val="16"/>
  </w:num>
  <w:num w:numId="23">
    <w:abstractNumId w:val="9"/>
  </w:num>
  <w:num w:numId="24">
    <w:abstractNumId w:val="13"/>
  </w:num>
  <w:num w:numId="25">
    <w:abstractNumId w:val="6"/>
  </w:num>
  <w:num w:numId="26">
    <w:abstractNumId w:val="12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2466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E48BE"/>
    <w:rsid w:val="00022F48"/>
    <w:rsid w:val="00035B03"/>
    <w:rsid w:val="0006143D"/>
    <w:rsid w:val="0009689B"/>
    <w:rsid w:val="000E17C2"/>
    <w:rsid w:val="000F0810"/>
    <w:rsid w:val="000F12F5"/>
    <w:rsid w:val="000F4DEB"/>
    <w:rsid w:val="0015323E"/>
    <w:rsid w:val="001932A1"/>
    <w:rsid w:val="001943F3"/>
    <w:rsid w:val="001B34B7"/>
    <w:rsid w:val="001C7D6F"/>
    <w:rsid w:val="001E5C5F"/>
    <w:rsid w:val="00207216"/>
    <w:rsid w:val="00244311"/>
    <w:rsid w:val="002A44DE"/>
    <w:rsid w:val="002B60F9"/>
    <w:rsid w:val="0030111A"/>
    <w:rsid w:val="0030502B"/>
    <w:rsid w:val="00313359"/>
    <w:rsid w:val="003135FE"/>
    <w:rsid w:val="00374866"/>
    <w:rsid w:val="003874EB"/>
    <w:rsid w:val="003B2701"/>
    <w:rsid w:val="003E0DED"/>
    <w:rsid w:val="00454A9F"/>
    <w:rsid w:val="004B3138"/>
    <w:rsid w:val="004B6E24"/>
    <w:rsid w:val="004E0B45"/>
    <w:rsid w:val="00523461"/>
    <w:rsid w:val="005626CF"/>
    <w:rsid w:val="00564762"/>
    <w:rsid w:val="00571285"/>
    <w:rsid w:val="00572E1F"/>
    <w:rsid w:val="00590A03"/>
    <w:rsid w:val="005E4292"/>
    <w:rsid w:val="00602EE3"/>
    <w:rsid w:val="006D522C"/>
    <w:rsid w:val="007027EC"/>
    <w:rsid w:val="00713188"/>
    <w:rsid w:val="00721D18"/>
    <w:rsid w:val="007E6ED7"/>
    <w:rsid w:val="00805333"/>
    <w:rsid w:val="00833FAA"/>
    <w:rsid w:val="00880CE4"/>
    <w:rsid w:val="00885ECA"/>
    <w:rsid w:val="008D1E8E"/>
    <w:rsid w:val="008D4CB7"/>
    <w:rsid w:val="008D4D4E"/>
    <w:rsid w:val="008D627B"/>
    <w:rsid w:val="00933280"/>
    <w:rsid w:val="0098037B"/>
    <w:rsid w:val="009C7056"/>
    <w:rsid w:val="009D558A"/>
    <w:rsid w:val="009E08DC"/>
    <w:rsid w:val="009E48BE"/>
    <w:rsid w:val="009F17C5"/>
    <w:rsid w:val="009F4845"/>
    <w:rsid w:val="00A260E7"/>
    <w:rsid w:val="00A80E77"/>
    <w:rsid w:val="00A82559"/>
    <w:rsid w:val="00AB23A4"/>
    <w:rsid w:val="00AB65A9"/>
    <w:rsid w:val="00AD63DA"/>
    <w:rsid w:val="00AE2A03"/>
    <w:rsid w:val="00B01275"/>
    <w:rsid w:val="00B148DE"/>
    <w:rsid w:val="00B27871"/>
    <w:rsid w:val="00B3601B"/>
    <w:rsid w:val="00B84CF0"/>
    <w:rsid w:val="00BB1543"/>
    <w:rsid w:val="00BD00F7"/>
    <w:rsid w:val="00BE5603"/>
    <w:rsid w:val="00C50D46"/>
    <w:rsid w:val="00C96FE3"/>
    <w:rsid w:val="00C97572"/>
    <w:rsid w:val="00CB0B5A"/>
    <w:rsid w:val="00CB5777"/>
    <w:rsid w:val="00CE0523"/>
    <w:rsid w:val="00D64B86"/>
    <w:rsid w:val="00D67B31"/>
    <w:rsid w:val="00DB6BDB"/>
    <w:rsid w:val="00DE62E3"/>
    <w:rsid w:val="00E005B3"/>
    <w:rsid w:val="00E312F3"/>
    <w:rsid w:val="00E81DDB"/>
    <w:rsid w:val="00EA0ECC"/>
    <w:rsid w:val="00EA24A7"/>
    <w:rsid w:val="00EA39A9"/>
    <w:rsid w:val="00F11F68"/>
    <w:rsid w:val="00F14D34"/>
    <w:rsid w:val="00F4772B"/>
    <w:rsid w:val="00F5193D"/>
    <w:rsid w:val="00F642FB"/>
    <w:rsid w:val="00FA1D12"/>
    <w:rsid w:val="00FA3198"/>
    <w:rsid w:val="00FB3C27"/>
    <w:rsid w:val="00FD481B"/>
    <w:rsid w:val="00FD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E"/>
  </w:style>
  <w:style w:type="paragraph" w:styleId="1">
    <w:name w:val="heading 1"/>
    <w:basedOn w:val="a"/>
    <w:link w:val="10"/>
    <w:uiPriority w:val="9"/>
    <w:qFormat/>
    <w:rsid w:val="00C50D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42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12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48BE"/>
    <w:pPr>
      <w:spacing w:after="0" w:line="240" w:lineRule="auto"/>
    </w:pPr>
  </w:style>
  <w:style w:type="table" w:styleId="a4">
    <w:name w:val="Table Grid"/>
    <w:basedOn w:val="a1"/>
    <w:uiPriority w:val="59"/>
    <w:rsid w:val="009E4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Схема документа Знак"/>
    <w:basedOn w:val="a0"/>
    <w:link w:val="a6"/>
    <w:semiHidden/>
    <w:rsid w:val="009E48B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9E48B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uiPriority w:val="99"/>
    <w:semiHidden/>
    <w:rsid w:val="009E48B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E4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9E4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9E48BE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E48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9E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9E48BE"/>
  </w:style>
  <w:style w:type="paragraph" w:customStyle="1" w:styleId="xod">
    <w:name w:val="xod"/>
    <w:basedOn w:val="a"/>
    <w:rsid w:val="009E48B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9E48BE"/>
  </w:style>
  <w:style w:type="paragraph" w:customStyle="1" w:styleId="texturok">
    <w:name w:val="text_urok"/>
    <w:basedOn w:val="a"/>
    <w:link w:val="texturok0"/>
    <w:rsid w:val="009E48B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9E48BE"/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9E4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9E4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0D46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customStyle="1" w:styleId="Style4">
    <w:name w:val="Style4"/>
    <w:basedOn w:val="a"/>
    <w:rsid w:val="00C50D4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d">
    <w:name w:val="footnote text"/>
    <w:basedOn w:val="a"/>
    <w:link w:val="ae"/>
    <w:semiHidden/>
    <w:rsid w:val="00C50D46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C50D46"/>
    <w:rPr>
      <w:rFonts w:ascii="Thames" w:eastAsia="Times New Roman" w:hAnsi="Thames" w:cs="Times New Roman"/>
      <w:sz w:val="20"/>
      <w:szCs w:val="20"/>
    </w:rPr>
  </w:style>
  <w:style w:type="character" w:styleId="af">
    <w:name w:val="footnote reference"/>
    <w:basedOn w:val="a0"/>
    <w:semiHidden/>
    <w:rsid w:val="00C50D46"/>
    <w:rPr>
      <w:rFonts w:ascii="Times New Roman" w:hAnsi="Times New Roman"/>
      <w:sz w:val="20"/>
      <w:vertAlign w:val="superscript"/>
    </w:rPr>
  </w:style>
  <w:style w:type="paragraph" w:customStyle="1" w:styleId="Style21">
    <w:name w:val="Style21"/>
    <w:basedOn w:val="a"/>
    <w:rsid w:val="00C50D4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C50D4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C50D4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C50D4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C50D4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C50D46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C50D4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C50D46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C50D46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styleId="af0">
    <w:name w:val="Hyperlink"/>
    <w:basedOn w:val="a0"/>
    <w:rsid w:val="00C50D46"/>
    <w:rPr>
      <w:strike w:val="0"/>
      <w:dstrike w:val="0"/>
      <w:color w:val="557C2B"/>
      <w:u w:val="none"/>
      <w:effect w:val="none"/>
    </w:rPr>
  </w:style>
  <w:style w:type="character" w:customStyle="1" w:styleId="extraname">
    <w:name w:val="extraname"/>
    <w:basedOn w:val="a0"/>
    <w:rsid w:val="00C50D46"/>
  </w:style>
  <w:style w:type="paragraph" w:styleId="af1">
    <w:name w:val="Body Text"/>
    <w:basedOn w:val="a"/>
    <w:link w:val="af2"/>
    <w:uiPriority w:val="99"/>
    <w:semiHidden/>
    <w:unhideWhenUsed/>
    <w:rsid w:val="00A260E7"/>
    <w:pPr>
      <w:spacing w:after="120"/>
    </w:pPr>
    <w:rPr>
      <w:rFonts w:ascii="Calibri" w:eastAsia="Times New Roman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A260E7"/>
    <w:rPr>
      <w:rFonts w:ascii="Calibri" w:eastAsia="Times New Roman" w:hAnsi="Calibri" w:cs="Times New Roman"/>
    </w:rPr>
  </w:style>
  <w:style w:type="paragraph" w:customStyle="1" w:styleId="FR2">
    <w:name w:val="FR2"/>
    <w:rsid w:val="00A260E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E312F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29">
    <w:name w:val="c29"/>
    <w:basedOn w:val="a"/>
    <w:rsid w:val="004B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4B6E24"/>
  </w:style>
  <w:style w:type="paragraph" w:customStyle="1" w:styleId="c113">
    <w:name w:val="c113"/>
    <w:basedOn w:val="a"/>
    <w:rsid w:val="004B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B6E24"/>
  </w:style>
  <w:style w:type="character" w:customStyle="1" w:styleId="c108">
    <w:name w:val="c108"/>
    <w:basedOn w:val="a0"/>
    <w:rsid w:val="004B6E24"/>
  </w:style>
  <w:style w:type="character" w:customStyle="1" w:styleId="20">
    <w:name w:val="Заголовок 2 Знак"/>
    <w:basedOn w:val="a0"/>
    <w:link w:val="2"/>
    <w:uiPriority w:val="9"/>
    <w:semiHidden/>
    <w:rsid w:val="005E42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y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okirusskogo.ru/videourok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vorcheskie-proekty.ru/node/1575" TargetMode="External"/><Relationship Id="rId10" Type="http://schemas.openxmlformats.org/officeDocument/2006/relationships/hyperlink" Target="http://rus.1september.ru/rusarchive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amota.ru" TargetMode="External"/><Relationship Id="rId14" Type="http://schemas.openxmlformats.org/officeDocument/2006/relationships/hyperlink" Target="https://tvorcheskie-proekty.ru/node/16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5D6EE-8469-4771-B854-29EAB9D1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6733</Words>
  <Characters>38383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Рифат</dc:creator>
  <cp:lastModifiedBy>Фроловы</cp:lastModifiedBy>
  <cp:revision>10</cp:revision>
  <cp:lastPrinted>2014-09-21T08:36:00Z</cp:lastPrinted>
  <dcterms:created xsi:type="dcterms:W3CDTF">2021-02-17T07:35:00Z</dcterms:created>
  <dcterms:modified xsi:type="dcterms:W3CDTF">2021-02-19T17:40:00Z</dcterms:modified>
</cp:coreProperties>
</file>