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9A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  <w:r>
        <w:rPr>
          <w:rFonts w:ascii="Times New Roman" w:hAnsi="Times New Roman"/>
          <w:b/>
          <w:bCs/>
          <w:sz w:val="16"/>
          <w:szCs w:val="28"/>
          <w:lang w:val="ru-RU"/>
        </w:rPr>
        <w:t xml:space="preserve"> </w:t>
      </w: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28"/>
          <w:lang w:val="ru-RU"/>
        </w:rPr>
      </w:pPr>
    </w:p>
    <w:p w:rsidR="002F5CA3" w:rsidRDefault="002F5CA3" w:rsidP="002F5CA3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pacing w:val="-7"/>
          <w:lang w:val="ru-RU" w:eastAsia="ru-RU"/>
        </w:rPr>
      </w:pPr>
      <w:r>
        <w:rPr>
          <w:rFonts w:ascii="Times New Roman" w:hAnsi="Times New Roman"/>
          <w:bCs/>
          <w:color w:val="000000"/>
          <w:spacing w:val="-7"/>
          <w:sz w:val="28"/>
          <w:szCs w:val="28"/>
          <w:lang w:val="ru-RU" w:eastAsia="ru-RU"/>
        </w:rPr>
        <w:t xml:space="preserve">        </w:t>
      </w:r>
      <w:r w:rsidRPr="002F5CA3">
        <w:rPr>
          <w:rFonts w:ascii="Times New Roman" w:hAnsi="Times New Roman"/>
          <w:bCs/>
          <w:color w:val="000000"/>
          <w:spacing w:val="-7"/>
          <w:lang w:val="ru-RU" w:eastAsia="ru-RU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</w:p>
    <w:p w:rsidR="00D74A6D" w:rsidRPr="002F5CA3" w:rsidRDefault="002F5CA3" w:rsidP="002F5CA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Cs/>
          <w:color w:val="000000"/>
          <w:spacing w:val="-7"/>
          <w:lang w:val="ru-RU" w:eastAsia="ru-RU"/>
        </w:rPr>
        <w:t xml:space="preserve">                                                              </w:t>
      </w:r>
      <w:r w:rsidRPr="002F5CA3"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РАЗДЕЛ 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eastAsia="ja-JP" w:bidi="ar-SA"/>
        </w:rPr>
        <w:t>I</w:t>
      </w:r>
    </w:p>
    <w:p w:rsidR="00D74A6D" w:rsidRPr="002F5CA3" w:rsidRDefault="002F5CA3" w:rsidP="00236B6D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both"/>
        <w:rPr>
          <w:rFonts w:ascii="Times New Roman" w:eastAsia="MS Mincho" w:hAnsi="Times New Roman"/>
          <w:b/>
          <w:lang w:val="ru-RU" w:eastAsia="ja-JP" w:bidi="ar-SA"/>
        </w:rPr>
      </w:pPr>
      <w:r w:rsidRPr="002F5CA3">
        <w:rPr>
          <w:rFonts w:ascii="Times New Roman" w:eastAsia="MS Mincho" w:hAnsi="Times New Roman"/>
          <w:b/>
          <w:highlight w:val="yellow"/>
          <w:lang w:val="ru-RU" w:eastAsia="ja-JP" w:bidi="ar-SA"/>
        </w:rPr>
        <w:t xml:space="preserve">                                </w:t>
      </w:r>
      <w:r w:rsidR="00D74A6D" w:rsidRPr="002F5CA3">
        <w:rPr>
          <w:rFonts w:ascii="Times New Roman" w:eastAsia="MS Mincho" w:hAnsi="Times New Roman"/>
          <w:b/>
          <w:highlight w:val="yellow"/>
          <w:lang w:val="ru-RU" w:eastAsia="ja-JP" w:bidi="ar-SA"/>
        </w:rPr>
        <w:t>Планируемые результаты освоения учебного предмета</w:t>
      </w:r>
    </w:p>
    <w:p w:rsidR="004113D4" w:rsidRPr="002F5CA3" w:rsidRDefault="004113D4" w:rsidP="00236B6D">
      <w:pPr>
        <w:pStyle w:val="3"/>
        <w:spacing w:before="120"/>
        <w:ind w:firstLine="284"/>
        <w:jc w:val="both"/>
        <w:rPr>
          <w:sz w:val="24"/>
          <w:szCs w:val="24"/>
        </w:rPr>
      </w:pPr>
      <w:r w:rsidRPr="002F5CA3">
        <w:rPr>
          <w:sz w:val="24"/>
          <w:szCs w:val="24"/>
        </w:rPr>
        <w:t xml:space="preserve">                                                 4-й класс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/>
          <w:lang w:val="ru-RU"/>
        </w:rPr>
        <w:t>Личностными результатами</w:t>
      </w:r>
      <w:r w:rsidRPr="002F5CA3">
        <w:rPr>
          <w:rFonts w:ascii="Times New Roman" w:hAnsi="Times New Roman"/>
          <w:lang w:val="ru-RU"/>
        </w:rPr>
        <w:t xml:space="preserve"> изучения курса «Технология» в 4–м классе является формирование следующих умений: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>- оценивать</w:t>
      </w:r>
      <w:r w:rsidRPr="002F5CA3">
        <w:rPr>
          <w:sz w:val="24"/>
          <w:szCs w:val="24"/>
        </w:rPr>
        <w:t xml:space="preserve"> </w:t>
      </w:r>
      <w:r w:rsidRPr="002F5CA3">
        <w:rPr>
          <w:b w:val="0"/>
          <w:sz w:val="24"/>
          <w:szCs w:val="24"/>
        </w:rPr>
        <w:t>жизненные ситуации (поступки, явлении, события) с точки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зрения собственных ощущений (явлении, события), соотносить их </w:t>
      </w:r>
      <w:proofErr w:type="gramStart"/>
      <w:r w:rsidRPr="002F5CA3">
        <w:rPr>
          <w:b w:val="0"/>
          <w:sz w:val="24"/>
          <w:szCs w:val="24"/>
        </w:rPr>
        <w:t>с</w:t>
      </w:r>
      <w:proofErr w:type="gramEnd"/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общепринятыми нормами и ценностями; </w:t>
      </w:r>
      <w:r w:rsidRPr="002F5CA3">
        <w:rPr>
          <w:b w:val="0"/>
          <w:i/>
          <w:iCs/>
          <w:sz w:val="24"/>
          <w:szCs w:val="24"/>
        </w:rPr>
        <w:t>оценивать</w:t>
      </w:r>
      <w:r w:rsidRPr="002F5CA3">
        <w:rPr>
          <w:b w:val="0"/>
          <w:sz w:val="24"/>
          <w:szCs w:val="24"/>
        </w:rPr>
        <w:t xml:space="preserve"> (поступки) в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bCs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предложенных ситуациях, отмечать конкретные поступки, которые </w:t>
      </w:r>
      <w:r w:rsidRPr="002F5CA3">
        <w:rPr>
          <w:b w:val="0"/>
          <w:bCs/>
          <w:sz w:val="24"/>
          <w:szCs w:val="24"/>
        </w:rPr>
        <w:t>можно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bCs/>
          <w:sz w:val="24"/>
          <w:szCs w:val="24"/>
        </w:rPr>
        <w:t xml:space="preserve"> </w:t>
      </w:r>
      <w:r w:rsidRPr="002F5CA3">
        <w:rPr>
          <w:bCs/>
          <w:sz w:val="24"/>
          <w:szCs w:val="24"/>
        </w:rPr>
        <w:t xml:space="preserve"> </w:t>
      </w:r>
      <w:r w:rsidRPr="002F5CA3">
        <w:rPr>
          <w:b w:val="0"/>
          <w:bCs/>
          <w:iCs/>
          <w:sz w:val="24"/>
          <w:szCs w:val="24"/>
        </w:rPr>
        <w:t>характеризовать</w:t>
      </w:r>
      <w:r w:rsidRPr="002F5CA3">
        <w:rPr>
          <w:b w:val="0"/>
          <w:sz w:val="24"/>
          <w:szCs w:val="24"/>
        </w:rPr>
        <w:t xml:space="preserve"> как хорошие или плохие;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>- описывать</w:t>
      </w:r>
      <w:r w:rsidRPr="002F5CA3">
        <w:rPr>
          <w:b w:val="0"/>
          <w:sz w:val="24"/>
          <w:szCs w:val="24"/>
        </w:rPr>
        <w:t xml:space="preserve"> свои чувства и ощущения от созерцаемых произведений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искусства, изделий декоративно-прикладного характера, уважительно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относиться к результатам труда мастеров;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 xml:space="preserve">- принимать </w:t>
      </w:r>
      <w:r w:rsidRPr="002F5CA3">
        <w:rPr>
          <w:b w:val="0"/>
          <w:iCs/>
          <w:sz w:val="24"/>
          <w:szCs w:val="24"/>
        </w:rPr>
        <w:t>другие мнения и высказывания, уважительно относиться к ним;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опираясь на освоенные изобразительные и конструкторско-технологические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знания и умения, </w:t>
      </w:r>
      <w:r w:rsidRPr="002F5CA3">
        <w:rPr>
          <w:b w:val="0"/>
          <w:i/>
          <w:sz w:val="24"/>
          <w:szCs w:val="24"/>
        </w:rPr>
        <w:t>делать выбор</w:t>
      </w:r>
      <w:r w:rsidRPr="002F5CA3">
        <w:rPr>
          <w:b w:val="0"/>
          <w:sz w:val="24"/>
          <w:szCs w:val="24"/>
        </w:rPr>
        <w:t xml:space="preserve"> способов реализации предложенного или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собственного замысла.</w:t>
      </w:r>
    </w:p>
    <w:p w:rsidR="002F5CA3" w:rsidRPr="002F5CA3" w:rsidRDefault="002F5CA3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-формирование навыков будущего: креативности, критического мышления, кооперации, сотрудничества, коммуникативных навыков.</w:t>
      </w:r>
    </w:p>
    <w:p w:rsidR="002F5CA3" w:rsidRPr="002F5CA3" w:rsidRDefault="002F5CA3" w:rsidP="00236B6D">
      <w:pPr>
        <w:pStyle w:val="3"/>
        <w:spacing w:before="0"/>
        <w:jc w:val="both"/>
        <w:rPr>
          <w:b w:val="0"/>
          <w:sz w:val="24"/>
          <w:szCs w:val="24"/>
        </w:rPr>
      </w:pPr>
    </w:p>
    <w:p w:rsidR="004113D4" w:rsidRPr="002F5CA3" w:rsidRDefault="004113D4" w:rsidP="00236B6D">
      <w:pPr>
        <w:ind w:firstLine="284"/>
        <w:jc w:val="both"/>
        <w:rPr>
          <w:rFonts w:ascii="Times New Roman" w:hAnsi="Times New Roman"/>
          <w:u w:val="single"/>
          <w:lang w:val="ru-RU"/>
        </w:rPr>
      </w:pPr>
      <w:r w:rsidRPr="002F5CA3">
        <w:rPr>
          <w:rFonts w:ascii="Times New Roman" w:hAnsi="Times New Roman"/>
          <w:lang w:val="ru-RU"/>
        </w:rPr>
        <w:t>Средством достижения этих результатов служат учебный материал и задания учебника, нацеленные на 2-ю линию развития – умение определять своё отношение к миру</w:t>
      </w:r>
      <w:r w:rsidRPr="002F5CA3">
        <w:rPr>
          <w:rFonts w:ascii="Times New Roman" w:hAnsi="Times New Roman"/>
          <w:bCs/>
          <w:lang w:val="ru-RU"/>
        </w:rPr>
        <w:t>, событиям, поступкам людей.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proofErr w:type="spellStart"/>
      <w:r w:rsidRPr="002F5CA3">
        <w:rPr>
          <w:rFonts w:ascii="Times New Roman" w:hAnsi="Times New Roman"/>
          <w:b/>
          <w:lang w:val="ru-RU"/>
        </w:rPr>
        <w:t>Метапредметными</w:t>
      </w:r>
      <w:proofErr w:type="spellEnd"/>
      <w:r w:rsidRPr="002F5CA3">
        <w:rPr>
          <w:rFonts w:ascii="Times New Roman" w:hAnsi="Times New Roman"/>
          <w:b/>
          <w:lang w:val="ru-RU"/>
        </w:rPr>
        <w:t xml:space="preserve"> результатами</w:t>
      </w:r>
      <w:r w:rsidRPr="002F5CA3">
        <w:rPr>
          <w:rFonts w:ascii="Times New Roman" w:hAnsi="Times New Roman"/>
          <w:lang w:val="ru-RU"/>
        </w:rPr>
        <w:t xml:space="preserve"> изучения курса «Технология» в 4</w:t>
      </w:r>
      <w:r w:rsidRPr="002F5CA3">
        <w:rPr>
          <w:rFonts w:ascii="Times New Roman" w:hAnsi="Times New Roman"/>
        </w:rPr>
        <w:sym w:font="Symbol" w:char="002D"/>
      </w:r>
      <w:r w:rsidRPr="002F5CA3">
        <w:rPr>
          <w:rFonts w:ascii="Times New Roman" w:hAnsi="Times New Roman"/>
          <w:lang w:val="ru-RU"/>
        </w:rPr>
        <w:t xml:space="preserve">м классе  является формирование следующих универсальных учебных действий: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  <w:u w:val="single"/>
        </w:rPr>
      </w:pPr>
      <w:r w:rsidRPr="002F5CA3">
        <w:rPr>
          <w:b w:val="0"/>
          <w:i/>
          <w:sz w:val="24"/>
          <w:szCs w:val="24"/>
          <w:u w:val="single"/>
        </w:rPr>
        <w:t>Регулятивные УУД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самостоятельно формулировать цель урока после предварительного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обсуждения;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уметь с помощью учителя анализировать предложенное задание, отделять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известное и неизвестное;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уметь совместно с учителем выявлять и формулировать учебную проблему;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под контролем учителя выполнять пробные поисковые действия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(упражнения) для выявления оптимального решения проблемы (задачи);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выполнять задание по составленному под контролем учителя плану, сверять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свои действия с ним;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осуществлять текущий и точности выполнения технологических операций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(с помощью простых и сложных по конфигурации шаблонов, чертёжных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инструментов), итоговый контроль общего качества выполненного изделия,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задания; проверять модели в действии, вносить необходимые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конструктивные доработки (средством формирования этих действий служит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технология </w:t>
      </w:r>
      <w:r w:rsidRPr="002F5CA3">
        <w:rPr>
          <w:b w:val="0"/>
          <w:bCs/>
          <w:sz w:val="24"/>
          <w:szCs w:val="24"/>
        </w:rPr>
        <w:t>продуктивной художественно-творческой деятельности)</w:t>
      </w:r>
      <w:r w:rsidRPr="002F5CA3">
        <w:rPr>
          <w:b w:val="0"/>
          <w:sz w:val="24"/>
          <w:szCs w:val="24"/>
        </w:rPr>
        <w:t>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sz w:val="24"/>
          <w:szCs w:val="24"/>
        </w:rPr>
        <w:t xml:space="preserve">- </w:t>
      </w:r>
      <w:r w:rsidRPr="002F5CA3">
        <w:rPr>
          <w:b w:val="0"/>
          <w:sz w:val="24"/>
          <w:szCs w:val="24"/>
        </w:rPr>
        <w:t>в диалоге с учителем учиться вырабатывать критерии оценки и определять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степень успешности выполнения своей работы и работы всех, исходя из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имеющихся критериев (средством формирования этих действий служит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i/>
          <w:sz w:val="24"/>
          <w:szCs w:val="24"/>
          <w:u w:val="single"/>
        </w:rPr>
      </w:pPr>
      <w:r w:rsidRPr="002F5CA3">
        <w:rPr>
          <w:b w:val="0"/>
          <w:sz w:val="24"/>
          <w:szCs w:val="24"/>
        </w:rPr>
        <w:t xml:space="preserve">  технология оценки учебных успехов)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  <w:u w:val="single"/>
        </w:rPr>
      </w:pPr>
      <w:r w:rsidRPr="002F5CA3">
        <w:rPr>
          <w:b w:val="0"/>
          <w:i/>
          <w:sz w:val="24"/>
          <w:szCs w:val="24"/>
          <w:u w:val="single"/>
        </w:rPr>
        <w:t>Познавательные УУД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lastRenderedPageBreak/>
        <w:t>- искать и отбирать</w:t>
      </w:r>
      <w:r w:rsidRPr="002F5CA3">
        <w:rPr>
          <w:b w:val="0"/>
          <w:sz w:val="24"/>
          <w:szCs w:val="24"/>
        </w:rPr>
        <w:t xml:space="preserve"> необходимые для решения учебной задачи источники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информации в учебнике (текст, иллюстрация, схема, чертёж,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инструкционная карта), энциклопедиях, справочниках, Интернете;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iCs/>
          <w:sz w:val="24"/>
          <w:szCs w:val="24"/>
        </w:rPr>
        <w:t>- добывать</w:t>
      </w:r>
      <w:r w:rsidRPr="002F5CA3">
        <w:rPr>
          <w:b w:val="0"/>
          <w:sz w:val="24"/>
          <w:szCs w:val="24"/>
        </w:rPr>
        <w:t xml:space="preserve"> новые знания в процессе наблюдений, рассуждений и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обсуждений материалов учебника, выполнения пробных поисковых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упражнений; 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i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- перерабатывать полученную информацию: </w:t>
      </w:r>
      <w:r w:rsidRPr="002F5CA3">
        <w:rPr>
          <w:b w:val="0"/>
          <w:i/>
          <w:sz w:val="24"/>
          <w:szCs w:val="24"/>
        </w:rPr>
        <w:t>сравнивать</w:t>
      </w:r>
      <w:r w:rsidRPr="002F5CA3">
        <w:rPr>
          <w:b w:val="0"/>
          <w:sz w:val="24"/>
          <w:szCs w:val="24"/>
        </w:rPr>
        <w:t xml:space="preserve"> и </w:t>
      </w:r>
      <w:r w:rsidRPr="002F5CA3">
        <w:rPr>
          <w:b w:val="0"/>
          <w:i/>
          <w:sz w:val="24"/>
          <w:szCs w:val="24"/>
        </w:rPr>
        <w:t>классифицировать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sz w:val="24"/>
          <w:szCs w:val="24"/>
        </w:rPr>
        <w:t xml:space="preserve"> </w:t>
      </w:r>
      <w:r w:rsidRPr="002F5CA3">
        <w:rPr>
          <w:b w:val="0"/>
          <w:sz w:val="24"/>
          <w:szCs w:val="24"/>
        </w:rPr>
        <w:t xml:space="preserve"> факты и явления;</w:t>
      </w:r>
      <w:r w:rsidRPr="002F5CA3">
        <w:rPr>
          <w:sz w:val="24"/>
          <w:szCs w:val="24"/>
        </w:rPr>
        <w:t xml:space="preserve"> </w:t>
      </w:r>
      <w:r w:rsidRPr="002F5CA3">
        <w:rPr>
          <w:b w:val="0"/>
          <w:sz w:val="24"/>
          <w:szCs w:val="24"/>
        </w:rPr>
        <w:t>определять причинно-следственные связи изучаемых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явлений, событий;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i/>
          <w:iCs/>
          <w:sz w:val="24"/>
          <w:szCs w:val="24"/>
        </w:rPr>
        <w:t>- д</w:t>
      </w:r>
      <w:r w:rsidRPr="002F5CA3">
        <w:rPr>
          <w:b w:val="0"/>
          <w:i/>
          <w:sz w:val="24"/>
          <w:szCs w:val="24"/>
        </w:rPr>
        <w:t>елать выводы</w:t>
      </w:r>
      <w:r w:rsidRPr="002F5CA3">
        <w:rPr>
          <w:b w:val="0"/>
          <w:sz w:val="24"/>
          <w:szCs w:val="24"/>
        </w:rPr>
        <w:t xml:space="preserve"> на основе </w:t>
      </w:r>
      <w:r w:rsidRPr="002F5CA3">
        <w:rPr>
          <w:b w:val="0"/>
          <w:i/>
          <w:iCs/>
          <w:sz w:val="24"/>
          <w:szCs w:val="24"/>
        </w:rPr>
        <w:t>обобщения</w:t>
      </w:r>
      <w:r w:rsidRPr="002F5CA3">
        <w:rPr>
          <w:b w:val="0"/>
          <w:sz w:val="24"/>
          <w:szCs w:val="24"/>
        </w:rPr>
        <w:t xml:space="preserve"> полученных знаний;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- преобразовывать информацию: </w:t>
      </w:r>
      <w:r w:rsidRPr="002F5CA3">
        <w:rPr>
          <w:b w:val="0"/>
          <w:i/>
          <w:sz w:val="24"/>
          <w:szCs w:val="24"/>
        </w:rPr>
        <w:t>представлять</w:t>
      </w:r>
      <w:r w:rsidRPr="002F5CA3">
        <w:rPr>
          <w:b w:val="0"/>
          <w:sz w:val="24"/>
          <w:szCs w:val="24"/>
        </w:rPr>
        <w:t xml:space="preserve"> </w:t>
      </w:r>
      <w:r w:rsidRPr="002F5CA3">
        <w:rPr>
          <w:b w:val="0"/>
          <w:i/>
          <w:sz w:val="24"/>
          <w:szCs w:val="24"/>
        </w:rPr>
        <w:t>информацию</w:t>
      </w:r>
      <w:r w:rsidRPr="002F5CA3">
        <w:rPr>
          <w:b w:val="0"/>
          <w:sz w:val="24"/>
          <w:szCs w:val="24"/>
        </w:rPr>
        <w:t xml:space="preserve"> в виде текста,</w:t>
      </w:r>
    </w:p>
    <w:p w:rsidR="002F5CA3" w:rsidRPr="002F5CA3" w:rsidRDefault="004113D4" w:rsidP="002F5CA3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таблицы, схемы (в информационных проектах).</w:t>
      </w:r>
    </w:p>
    <w:p w:rsidR="002F5CA3" w:rsidRPr="002F5CA3" w:rsidRDefault="002F5CA3" w:rsidP="002F5CA3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-умение организовать проектную и учебно-исследовательскую деятельность</w:t>
      </w:r>
    </w:p>
    <w:p w:rsidR="002F5CA3" w:rsidRPr="002F5CA3" w:rsidRDefault="002F5CA3" w:rsidP="002F5CA3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-формирование и развитие функциональной грамотности обучающихся,</w:t>
      </w:r>
    </w:p>
    <w:p w:rsidR="002F5CA3" w:rsidRPr="002F5CA3" w:rsidRDefault="002F5CA3" w:rsidP="00236B6D">
      <w:pPr>
        <w:pStyle w:val="3"/>
        <w:spacing w:before="0"/>
        <w:jc w:val="both"/>
        <w:rPr>
          <w:b w:val="0"/>
          <w:sz w:val="24"/>
          <w:szCs w:val="24"/>
        </w:rPr>
      </w:pPr>
    </w:p>
    <w:p w:rsidR="004113D4" w:rsidRPr="002F5CA3" w:rsidRDefault="004113D4" w:rsidP="00236B6D">
      <w:pPr>
        <w:pStyle w:val="3"/>
        <w:spacing w:before="0"/>
        <w:ind w:firstLine="284"/>
        <w:jc w:val="both"/>
        <w:rPr>
          <w:b w:val="0"/>
          <w:i/>
          <w:sz w:val="24"/>
          <w:szCs w:val="24"/>
          <w:u w:val="single"/>
        </w:rPr>
      </w:pPr>
      <w:r w:rsidRPr="002F5CA3">
        <w:rPr>
          <w:b w:val="0"/>
          <w:sz w:val="24"/>
          <w:szCs w:val="24"/>
        </w:rPr>
        <w:t>Средством формирования этих действий служат учебный материал и задания учебника, нацеленные на 1-ю линию развития – чувствовать мир, искусство.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  <w:u w:val="single"/>
        </w:rPr>
      </w:pPr>
      <w:r w:rsidRPr="002F5CA3">
        <w:rPr>
          <w:b w:val="0"/>
          <w:i/>
          <w:sz w:val="24"/>
          <w:szCs w:val="24"/>
          <w:u w:val="single"/>
        </w:rPr>
        <w:t>Коммуникативные УУД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донести свою позицию до других:</w:t>
      </w:r>
      <w:r w:rsidRPr="002F5CA3">
        <w:rPr>
          <w:b w:val="0"/>
          <w:i/>
          <w:sz w:val="24"/>
          <w:szCs w:val="24"/>
        </w:rPr>
        <w:t xml:space="preserve"> оформлять</w:t>
      </w:r>
      <w:r w:rsidRPr="002F5CA3">
        <w:rPr>
          <w:b w:val="0"/>
          <w:sz w:val="24"/>
          <w:szCs w:val="24"/>
        </w:rPr>
        <w:t xml:space="preserve"> свои мысли в устной 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письменной речи с учётом своих учебных и жизненных речевых ситуаций;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донести свою позицию до других:</w:t>
      </w:r>
      <w:r w:rsidRPr="002F5CA3">
        <w:rPr>
          <w:b w:val="0"/>
          <w:i/>
          <w:sz w:val="24"/>
          <w:szCs w:val="24"/>
        </w:rPr>
        <w:t xml:space="preserve"> высказывать</w:t>
      </w:r>
      <w:r w:rsidRPr="002F5CA3">
        <w:rPr>
          <w:b w:val="0"/>
          <w:sz w:val="24"/>
          <w:szCs w:val="24"/>
        </w:rPr>
        <w:t xml:space="preserve"> свою точку зрения и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пытаться её </w:t>
      </w:r>
      <w:r w:rsidRPr="002F5CA3">
        <w:rPr>
          <w:b w:val="0"/>
          <w:i/>
          <w:sz w:val="24"/>
          <w:szCs w:val="24"/>
        </w:rPr>
        <w:t>обосновать</w:t>
      </w:r>
      <w:r w:rsidRPr="002F5CA3">
        <w:rPr>
          <w:b w:val="0"/>
          <w:sz w:val="24"/>
          <w:szCs w:val="24"/>
        </w:rPr>
        <w:t>, приводя аргументы;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слушать других, пытаться принимать другую точку зрения, быть готовым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изменить свою точку зрения (средством формирования этих действий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служит технология проблемного диалога (побуждающий и подводящий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диалог));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- уметь сотрудничать, выполняя различные роли в группе, в совместном</w:t>
      </w:r>
    </w:p>
    <w:p w:rsidR="004113D4" w:rsidRPr="002F5CA3" w:rsidRDefault="004113D4" w:rsidP="00236B6D">
      <w:pPr>
        <w:pStyle w:val="3"/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 xml:space="preserve">  решении проблемы (задачи);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- уважительно относиться к позиции другого, пытаться договариваться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  (средством формирования этих действий служит работа в малых группах).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/>
          <w:lang w:val="ru-RU"/>
        </w:rPr>
        <w:t xml:space="preserve">Предметные  результаты </w:t>
      </w:r>
      <w:r w:rsidRPr="002F5CA3">
        <w:rPr>
          <w:rFonts w:ascii="Times New Roman" w:hAnsi="Times New Roman"/>
          <w:lang w:val="ru-RU"/>
        </w:rPr>
        <w:t>освоения учебной программы по курсу «Технология»  к концу 4-го года обучения</w:t>
      </w:r>
    </w:p>
    <w:p w:rsidR="004113D4" w:rsidRPr="002F5CA3" w:rsidRDefault="004113D4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/>
          <w:u w:val="single"/>
          <w:lang w:val="ru-RU"/>
        </w:rPr>
        <w:t>Выпускник  научится</w:t>
      </w:r>
      <w:r w:rsidRPr="002F5CA3">
        <w:rPr>
          <w:rFonts w:ascii="Times New Roman" w:hAnsi="Times New Roman"/>
          <w:lang w:val="ru-RU"/>
        </w:rPr>
        <w:t>: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составлять сообщения о современных профессиях, связанных с механизированным и автоматизированном трудом (с учётом региональных особенностей), и описывать их особенности;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организовывать рабочее место в зависимости от вида работы, распределять рабочее время;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и анализировать информацию из учебника и других дидактических материалов, использовать её в организации работы;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контроль и корректировку хода работы;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выполнять социальные роли (председатель заседания школьного клуба, консультант, экспериментатор и т.д.);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выполнять доступные действия по самообслуживанию (декоративное оформление культурно-бытовой среды, ремонт одежды и книг);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предложенные материалы для изделий по декоративно-художественным и конструктивным свойствам в соответствии с поставленной задачей;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применять приёмы рациональной и безопасной работы ручными инструментами: чертёжными (циркуль), режущими (ножницы, канцелярский нож);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размечать бумагу и картон циркулем;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и выполнять в зависимости от свойств освоенных материалов оптимальные и доступные технологические приёмы их ручной обработки;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изготавливать объёмные изделия по простейшим чертежам, эскизам;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анализировать конструкцию изделия: определять взаимное расположение деталей, виды их соединений;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рассказывать о назначении инструментальных программ, называемых текстовыми редакторами;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lastRenderedPageBreak/>
        <w:t>использовать правила оформления текста (заголовок, абзац, отступ «красная строка»); знать цели работы с принтером как с техническим устройством;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работать с текстом и изображением, представленными в компьютере;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возможности оформления текста рисунками, таблицами, схемами;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возможности поиска информации с помощью программных средств;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соблюдать безопасные приёмы труда при работе на компьютере;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включать и выключать дополнительные устройства, подключаемые к компьютеру;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элементарные приёмы клавиатурного письма;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использовать элементарные приёмы работы с документом с помощью простейшего текстового редактора (сохранять и открывать документ, выводить документ на печать);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поиск, преобразование, хранение и применение информации для решения различных задач;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решать учебные и практические задачи с использованием компьютерных программ;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подключать к компьютеру дополнительные устройства;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поиск информации в электронных заданиях: словарях, справочниках, энциклопедиях;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соблюдать правила личной гигиены и использования безопасных приёмов работы со средствами информационных и коммуникационных технологий.</w:t>
      </w:r>
    </w:p>
    <w:p w:rsidR="004113D4" w:rsidRPr="002F5CA3" w:rsidRDefault="004113D4" w:rsidP="00236B6D">
      <w:pPr>
        <w:pStyle w:val="3"/>
        <w:spacing w:before="0"/>
        <w:ind w:left="360"/>
        <w:jc w:val="both"/>
        <w:rPr>
          <w:b w:val="0"/>
          <w:sz w:val="24"/>
          <w:szCs w:val="24"/>
        </w:rPr>
      </w:pPr>
    </w:p>
    <w:p w:rsidR="004113D4" w:rsidRPr="002F5CA3" w:rsidRDefault="004113D4" w:rsidP="00236B6D">
      <w:pPr>
        <w:pStyle w:val="3"/>
        <w:spacing w:before="0"/>
        <w:ind w:left="360"/>
        <w:jc w:val="both"/>
        <w:rPr>
          <w:b w:val="0"/>
          <w:sz w:val="24"/>
          <w:szCs w:val="24"/>
        </w:rPr>
      </w:pPr>
      <w:r w:rsidRPr="002F5CA3">
        <w:rPr>
          <w:sz w:val="24"/>
          <w:szCs w:val="24"/>
          <w:u w:val="single"/>
        </w:rPr>
        <w:t>Выпускник получит возможность научиться</w:t>
      </w:r>
      <w:r w:rsidRPr="002F5CA3">
        <w:rPr>
          <w:b w:val="0"/>
          <w:sz w:val="24"/>
          <w:szCs w:val="24"/>
        </w:rPr>
        <w:t>: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понимать особенность проектной деятельности и осуществлять её, разрабатывать замысел, искать пути его реализации, воплощать его в продукте, демонстрировать готовый продукт;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задачей;</w:t>
      </w:r>
    </w:p>
    <w:p w:rsidR="004113D4" w:rsidRPr="002F5CA3" w:rsidRDefault="004113D4" w:rsidP="00236B6D">
      <w:pPr>
        <w:pStyle w:val="3"/>
        <w:numPr>
          <w:ilvl w:val="0"/>
          <w:numId w:val="2"/>
        </w:numPr>
        <w:spacing w:before="0"/>
        <w:jc w:val="both"/>
        <w:rPr>
          <w:b w:val="0"/>
          <w:sz w:val="24"/>
          <w:szCs w:val="24"/>
        </w:rPr>
      </w:pPr>
      <w:r w:rsidRPr="002F5CA3">
        <w:rPr>
          <w:b w:val="0"/>
          <w:sz w:val="24"/>
          <w:szCs w:val="24"/>
        </w:rPr>
        <w:t>осуществлять ввод информации в компьютер с клавиатуры.</w:t>
      </w:r>
    </w:p>
    <w:p w:rsidR="004113D4" w:rsidRPr="002F5CA3" w:rsidRDefault="004113D4" w:rsidP="00236B6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К концу обучения в начальной школе будет обеспечена готовность обучающихся к дальнейшему образованию, достигнут необходимый уровень первоначальных трудовых умений, начальной технологической подготовки, которые включают: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элементарные знания о значении и месте трудовой деятельности в создании общечеловеческой культуры, о простых и доступных правилах создания функционального, комфортного и эстетически выразительного жизненного пространства (удобство, эстетическая выразительность, прочность; гармония предметов и окружающей среды);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соответствующую возрасту технологическую компетентность: знание используемых видов материалов, их свойств, способов обработки; анализ устройства и назначения изделия; умение определять необходимые действия и технологические операции и применять их для решения практических задач; подбор материалов и инструментов в соответствии с выдвинутым планом и прогнозом возможных результатов; экономную разметку; обработку с целью получения деталей, сборку, отделку изделия; проверку изделия в действии;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достаточный уровень графической грамотности: выполнение измерений, чтение доступных графических изображений, использование чертежных инструментов (линейка, угольник, циркуль) и приспособлений для разметки деталей изделий; опору на рисунки, план, схемы, простейшие чертежи при решении задач по моделированию, воспроизведению и конструированию объектов;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tabs>
          <w:tab w:val="num" w:pos="0"/>
        </w:tabs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умение создавать несложные конструкции из разных материалов: исследование конструктивных особенностей объектов, подбор материалов и технологии их изготовления, проверку конструкции в действии, внесение корректив;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 xml:space="preserve">овладение такими универсальными учебными действиями, как: ориентировка в задании, поиск, анализ и отбор необходимой информации, планирование действий, </w:t>
      </w:r>
      <w:r w:rsidRPr="002F5CA3">
        <w:rPr>
          <w:rFonts w:ascii="Times New Roman" w:hAnsi="Times New Roman"/>
          <w:color w:val="000000"/>
          <w:lang w:val="ru-RU"/>
        </w:rPr>
        <w:lastRenderedPageBreak/>
        <w:t>прогнозирование результатов собственной и коллективной технологической деятельности, осуществление объективного самоконтроля и оценка собственной деятельности и деятельности своих товарищей, умение находить и исправлять ошибки в своей практической работе;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умение самостоятельно справляться с доступными проблемами, реализовывать собственные замыслы, устанавливать доброжелательные взаимоотношения в рабочей группе, выполнять разные социальные роли (руководитель—подчиненный);</w:t>
      </w:r>
    </w:p>
    <w:p w:rsidR="004113D4" w:rsidRPr="002F5CA3" w:rsidRDefault="004113D4" w:rsidP="00236B6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color w:val="000000"/>
          <w:lang w:val="ru-RU"/>
        </w:rPr>
      </w:pPr>
      <w:r w:rsidRPr="002F5CA3">
        <w:rPr>
          <w:rFonts w:ascii="Times New Roman" w:hAnsi="Times New Roman"/>
          <w:color w:val="000000"/>
          <w:lang w:val="ru-RU"/>
        </w:rPr>
        <w:t>развитие личностных качеств: любознательность, доброжелательность, трудолюбие, уважение к труду, внимательное отношение к старшим, младшим и одноклассникам, стремление и готовность прийти на помощь тем, кто в ней нуждается.</w:t>
      </w:r>
    </w:p>
    <w:p w:rsidR="004113D4" w:rsidRPr="002F5CA3" w:rsidRDefault="002F5CA3" w:rsidP="00236B6D">
      <w:pPr>
        <w:widowControl w:val="0"/>
        <w:tabs>
          <w:tab w:val="left" w:pos="9570"/>
        </w:tabs>
        <w:autoSpaceDE w:val="0"/>
        <w:autoSpaceDN w:val="0"/>
        <w:adjustRightInd w:val="0"/>
        <w:ind w:right="-285" w:firstLine="741"/>
        <w:jc w:val="both"/>
        <w:rPr>
          <w:rFonts w:ascii="Times New Roman" w:eastAsia="MS Mincho" w:hAnsi="Times New Roman"/>
          <w:b/>
          <w:lang w:val="ru-RU" w:eastAsia="ja-JP" w:bidi="ar-SA"/>
        </w:rPr>
      </w:pPr>
      <w:r>
        <w:rPr>
          <w:rFonts w:ascii="Times New Roman" w:eastAsia="MS Mincho" w:hAnsi="Times New Roman"/>
          <w:b/>
          <w:lang w:val="ru-RU" w:eastAsia="ja-JP" w:bidi="ar-SA"/>
        </w:rPr>
        <w:t xml:space="preserve">                     </w:t>
      </w:r>
    </w:p>
    <w:p w:rsidR="00D74A6D" w:rsidRPr="002F5CA3" w:rsidRDefault="002F5CA3" w:rsidP="00236B6D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lang w:val="ru-RU" w:eastAsia="ja-JP" w:bidi="ar-SA"/>
        </w:rPr>
      </w:pPr>
      <w:r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                                                  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val="ru-RU" w:eastAsia="ja-JP" w:bidi="ar-SA"/>
        </w:rPr>
        <w:t xml:space="preserve">РАЗДЕЛ  </w:t>
      </w:r>
      <w:r w:rsidR="00D74A6D" w:rsidRPr="002F5CA3">
        <w:rPr>
          <w:rFonts w:ascii="Times New Roman" w:hAnsi="Times New Roman"/>
          <w:b/>
          <w:color w:val="000000"/>
          <w:spacing w:val="-2"/>
          <w:highlight w:val="yellow"/>
          <w:lang w:eastAsia="ja-JP" w:bidi="ar-SA"/>
        </w:rPr>
        <w:t>II</w:t>
      </w:r>
    </w:p>
    <w:p w:rsidR="00601880" w:rsidRPr="002F5CA3" w:rsidRDefault="002F5CA3" w:rsidP="00236B6D">
      <w:pPr>
        <w:widowControl w:val="0"/>
        <w:autoSpaceDE w:val="0"/>
        <w:autoSpaceDN w:val="0"/>
        <w:adjustRightInd w:val="0"/>
        <w:jc w:val="both"/>
        <w:rPr>
          <w:rFonts w:ascii="Times New Roman" w:eastAsia="MS Mincho" w:hAnsi="Times New Roman"/>
          <w:b/>
          <w:lang w:val="ru-RU" w:eastAsia="ja-JP" w:bidi="ar-SA"/>
        </w:rPr>
      </w:pPr>
      <w:r>
        <w:rPr>
          <w:rFonts w:ascii="Times New Roman" w:eastAsia="MS Mincho" w:hAnsi="Times New Roman"/>
          <w:b/>
          <w:highlight w:val="yellow"/>
          <w:lang w:val="ru-RU" w:eastAsia="ja-JP" w:bidi="ar-SA"/>
        </w:rPr>
        <w:t xml:space="preserve">                                </w:t>
      </w:r>
      <w:r w:rsidR="00D74A6D" w:rsidRPr="002F5CA3">
        <w:rPr>
          <w:rFonts w:ascii="Times New Roman" w:eastAsia="MS Mincho" w:hAnsi="Times New Roman"/>
          <w:b/>
          <w:highlight w:val="yellow"/>
          <w:lang w:val="ru-RU" w:eastAsia="ja-JP" w:bidi="ar-SA"/>
        </w:rPr>
        <w:t>Содержание учебного предмета</w:t>
      </w:r>
      <w:r w:rsidR="004113D4" w:rsidRPr="002F5CA3">
        <w:rPr>
          <w:rFonts w:ascii="Times New Roman" w:hAnsi="Times New Roman"/>
          <w:b/>
          <w:highlight w:val="yellow"/>
          <w:lang w:val="ru-RU"/>
        </w:rPr>
        <w:t>(34 часа</w:t>
      </w:r>
      <w:r w:rsidR="004113D4" w:rsidRPr="002F5CA3">
        <w:rPr>
          <w:rFonts w:ascii="Times New Roman" w:hAnsi="Times New Roman"/>
          <w:b/>
          <w:lang w:val="ru-RU"/>
        </w:rPr>
        <w:t>)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 w:rsidRPr="002F5CA3">
        <w:rPr>
          <w:rFonts w:ascii="Times New Roman" w:hAnsi="Times New Roman"/>
          <w:b/>
          <w:bCs/>
          <w:lang w:val="ru-RU"/>
        </w:rPr>
        <w:t>Общекультурные и общественные компетенции. Основы культуры труда, самообслуживания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</w:p>
    <w:p w:rsidR="00601880" w:rsidRPr="002F5CA3" w:rsidRDefault="00601880" w:rsidP="00236B6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bCs/>
          <w:i/>
          <w:lang w:val="ru-RU"/>
        </w:rPr>
        <w:t>Трудовая деятельность в жизни человека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Распространённые виды профессий, связанные с механизированным и автоматизированным трудом (с учётом региональных особенностей). </w:t>
      </w:r>
    </w:p>
    <w:p w:rsidR="00601880" w:rsidRPr="002F5CA3" w:rsidRDefault="00601880" w:rsidP="00236B6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i/>
          <w:lang w:val="ru-RU"/>
        </w:rPr>
        <w:t>Общее представление о технологическом процессе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Организация рабочего места в зависимости от вида работы, распределение рабочего времени, отбор и анализ информации из учебника и других дидактических материалов, её использование в организации работы, контроль и корректировка хода работы, выполнение социальных ролей (руководитель и подчинённый).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Проектирование изделий: создание замысла, его детализация и воплощение. Результат проектной деятельности -  «Макет села Мирного». </w:t>
      </w:r>
    </w:p>
    <w:p w:rsidR="00601880" w:rsidRPr="002F5CA3" w:rsidRDefault="00601880" w:rsidP="00236B6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/>
          <w:lang w:val="ru-RU"/>
        </w:rPr>
      </w:pPr>
      <w:r w:rsidRPr="002F5CA3">
        <w:rPr>
          <w:rFonts w:ascii="Times New Roman" w:hAnsi="Times New Roman"/>
          <w:i/>
          <w:lang w:val="ru-RU"/>
        </w:rPr>
        <w:t>Самообслуживание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Декоративное оформление культурно-бытовой среды, несложный ремонт одежды (заплатки).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lang w:val="ru-RU"/>
        </w:rPr>
      </w:pPr>
      <w:r w:rsidRPr="002F5CA3">
        <w:rPr>
          <w:rFonts w:ascii="Times New Roman" w:hAnsi="Times New Roman"/>
          <w:b/>
          <w:bCs/>
          <w:iCs/>
          <w:lang w:val="ru-RU"/>
        </w:rPr>
        <w:t>Искусственные материалы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 w:rsidRPr="002F5CA3">
        <w:rPr>
          <w:rFonts w:ascii="Times New Roman" w:hAnsi="Times New Roman"/>
          <w:b/>
          <w:bCs/>
          <w:lang w:val="ru-RU"/>
        </w:rPr>
        <w:t>Бумага и картон (10 ч)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Виды бумаги,  используемые  на уроках: цветная для аппликаций и  для принтера, копирка, </w:t>
      </w:r>
      <w:proofErr w:type="spellStart"/>
      <w:r w:rsidRPr="002F5CA3">
        <w:rPr>
          <w:rFonts w:ascii="Times New Roman" w:hAnsi="Times New Roman"/>
          <w:lang w:val="ru-RU"/>
        </w:rPr>
        <w:t>крепированная</w:t>
      </w:r>
      <w:proofErr w:type="spellEnd"/>
      <w:r w:rsidRPr="002F5CA3">
        <w:rPr>
          <w:rFonts w:ascii="Times New Roman" w:hAnsi="Times New Roman"/>
          <w:lang w:val="ru-RU"/>
        </w:rPr>
        <w:t>, калька, ватман.  Свойства бумаги: цвет, прозрачность, толщина, фактура поверхности, прочность.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Виды картона, используемые на уроках: цветной, гофрированный.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Выбор бумаги и картона для изделий по их декоративно-художественным и конструктивным свойствам в соответствии с поставленной задачей. Экономное расходование бумаги и картона при разметке на глаз, через копирку, на просвет, по шаблону, по линейке и по угольнику. 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Использование измерений для решения практических задач: виды условных графических изображений – простейший чертёж, эскиз, развёртка, схема (их узнавание). Назначение линий чертежа (контурная, размерная, линии надреза,  сгиба, размерная, осевая, центровая). Чтение условных графических изображений. Разметка деталей с опорой на простейший чертёж, эскиз. Изготовление изделий по рисунку, простейшему чертежу, эскизу, схеме.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Инструменты и приспособления для обработки бумаги и картона: карандаш простой, ножницы, канцелярский нож, шило, линейка, угольник, линейка с бортиком (для работы с ножом), кисточка для клея, шаблоны, подкладной лист, дощечка для выполнения работ с канцелярским ножом и шилом. Приёмы рационального и безопасного использования ножниц, канцелярского ножа, шила.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Основные технологические операции ручной обработки бумаги и картона: разметка, резание ножницами, надрезание канцелярским ножом, прокалывание шилом,  гофрирование, сгибание, скручивание, сборка и скрепление деталей (клеевое, ниточное, скотчем, скобами, гвоздём, проволокой, «в надрез»), переплетение (соединение в щелевой замок), отделка аппликацией, сушка.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Практические работы: изготовление  новогодних подвесок, масок, открыток, декоративных композиций, головоломок, игрушек, аппликаций.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val="ru-RU"/>
        </w:rPr>
      </w:pPr>
      <w:r w:rsidRPr="002F5CA3">
        <w:rPr>
          <w:rFonts w:ascii="Times New Roman" w:hAnsi="Times New Roman"/>
          <w:b/>
          <w:bCs/>
          <w:lang w:val="ru-RU"/>
        </w:rPr>
        <w:lastRenderedPageBreak/>
        <w:t>Текстильные материалы (5 ч)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>Виды тканей, используемые на уроках: ткани растительного и животного происхождения.  Сопоставление тканей по переплетению нитей. Экономное расходование ткани при раскрое.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 xml:space="preserve">Нитки,  используемые на уроках: мулине, для вязания.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>Инструменты и приспособления для обработки текстильных материалов: иглы швейные и для вышивания, булавки с колечком, ножницы, портновский мел, выкройки, картонные кольца. Приёмы рационального и безопасного использования игл,  булавок, шила.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 xml:space="preserve">Основные технологические операции ручной обработки текстильных материалов: отмеривание нитки, закрепление конца нитки узелком и петелькой, продёргивание бахромы, разметка через копирку, раскрой деталей по выкройке, резание ножницами, наклеивание ткани и ниток на картонную основу,  сшивание деталей из ткани ручным  швом «строчка», обработка края ткани петельным швом, вышивание простым крестом, наматывание ниток на кольца, натяжение ниток.  </w:t>
      </w:r>
    </w:p>
    <w:p w:rsidR="00601880" w:rsidRPr="002F5CA3" w:rsidRDefault="00601880" w:rsidP="00236B6D">
      <w:pPr>
        <w:autoSpaceDE w:val="0"/>
        <w:autoSpaceDN w:val="0"/>
        <w:adjustRightInd w:val="0"/>
        <w:jc w:val="both"/>
        <w:rPr>
          <w:rFonts w:ascii="Times New Roman" w:hAnsi="Times New Roman"/>
          <w:bCs/>
          <w:lang w:val="ru-RU"/>
        </w:rPr>
      </w:pPr>
      <w:r w:rsidRPr="002F5CA3">
        <w:rPr>
          <w:rFonts w:ascii="Times New Roman" w:hAnsi="Times New Roman"/>
          <w:bCs/>
          <w:lang w:val="ru-RU"/>
        </w:rPr>
        <w:t xml:space="preserve">Практические работы: изготовление вышитых закладок, лент, мини-панно, футляров, нитяной графики. </w:t>
      </w: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Металлы (2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Практическое применение металлов в жизни. Виды проволоки. Выбор проволоки с учётом её свойств: упругость, гибкость, толщина. Экономное расходование материалов при разметке.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Инструменты и приспособления для обработки металлов: ножницы, кисточка с тонкой ручкой, подкладная дощечка.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Основные технологические операции ручной обработки металлов: разметка на глаз, по шаблону, резание ножницами, сгибание, скручивание, тиснение.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Практические работы: изготовление каркасных моделей человечков, брошек.</w:t>
      </w: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Утилизированные материалы (5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Практическое применение утилизированных материалов  в жизни. Виды материалов, используемые на уроках: пластиковые ёмкости, упаковочная тара из пенопласта. Выбор материалов по их конструктивным свойствам. 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Инструменты и приспособления для обработки утилизированных материалов: ножницы, нож канцелярский, шило, кисть для клея, фломастер, дощечка для выполнения работ с ножом и шилом. Приёмы рационального и безопасного использования ножниц, канцелярского ножа и шила.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Основные технологические операции ручной обработки утилизированных материалов: прокалывание шилом, сборка и скрепление деталей (клеевое, ниточное), тиснение, шлифование наждачной бумагой, отделка шпагатом, окрашивание. 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Практические работы: изготовление вазы для осеннего букета, подставок, новогодних подвесок, игрушек-сувениров.</w:t>
      </w: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Конструирование и моделирование (2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Конструирование и моделирование несложных технических объектов по заданным (функциональным) условиям.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Практические работы: изготовление </w:t>
      </w:r>
      <w:proofErr w:type="spellStart"/>
      <w:r w:rsidRPr="002F5CA3">
        <w:rPr>
          <w:rFonts w:ascii="Times New Roman" w:hAnsi="Times New Roman"/>
          <w:lang w:val="ru-RU"/>
        </w:rPr>
        <w:t>осадкомера</w:t>
      </w:r>
      <w:proofErr w:type="spellEnd"/>
      <w:r w:rsidRPr="002F5CA3">
        <w:rPr>
          <w:rFonts w:ascii="Times New Roman" w:hAnsi="Times New Roman"/>
          <w:lang w:val="ru-RU"/>
        </w:rPr>
        <w:t xml:space="preserve">. 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</w:p>
    <w:p w:rsidR="00601880" w:rsidRPr="002F5CA3" w:rsidRDefault="00601880" w:rsidP="00236B6D">
      <w:pPr>
        <w:jc w:val="both"/>
        <w:rPr>
          <w:rFonts w:ascii="Times New Roman" w:hAnsi="Times New Roman"/>
          <w:b/>
          <w:lang w:val="ru-RU"/>
        </w:rPr>
      </w:pPr>
      <w:r w:rsidRPr="002F5CA3">
        <w:rPr>
          <w:rFonts w:ascii="Times New Roman" w:hAnsi="Times New Roman"/>
          <w:b/>
          <w:lang w:val="ru-RU"/>
        </w:rPr>
        <w:t>Практика работы на компьютере (10 ч)</w:t>
      </w:r>
    </w:p>
    <w:p w:rsidR="00601880" w:rsidRPr="002F5CA3" w:rsidRDefault="00601880" w:rsidP="00236B6D">
      <w:pPr>
        <w:jc w:val="both"/>
        <w:rPr>
          <w:rFonts w:ascii="Times New Roman" w:hAnsi="Times New Roman"/>
          <w:u w:val="single"/>
          <w:lang w:val="ru-RU"/>
        </w:rPr>
      </w:pPr>
      <w:r w:rsidRPr="002F5CA3">
        <w:rPr>
          <w:rFonts w:ascii="Times New Roman" w:hAnsi="Times New Roman"/>
          <w:u w:val="single"/>
          <w:lang w:val="ru-RU"/>
        </w:rPr>
        <w:t>Компьютер. Основы работы за компьютером (4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 xml:space="preserve">Повторение. Организация рабочего места. Подключение к  компьютеру дополнительных устройств для работы с текстом (принтер, сканер).  </w:t>
      </w:r>
    </w:p>
    <w:p w:rsidR="00601880" w:rsidRPr="002F5CA3" w:rsidRDefault="00601880" w:rsidP="00236B6D">
      <w:pPr>
        <w:jc w:val="both"/>
        <w:rPr>
          <w:rFonts w:ascii="Times New Roman" w:hAnsi="Times New Roman"/>
          <w:u w:val="single"/>
          <w:lang w:val="ru-RU"/>
        </w:rPr>
      </w:pPr>
      <w:r w:rsidRPr="002F5CA3">
        <w:rPr>
          <w:rFonts w:ascii="Times New Roman" w:hAnsi="Times New Roman"/>
          <w:u w:val="single"/>
          <w:lang w:val="ru-RU"/>
        </w:rPr>
        <w:t>Технология работы с инструментальными программами (6 ч)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Инструментальные программы для работы с текстом (текстовые редакторы).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Организация работы на компьютере с соблюдением санитарно-гигиенических норм. Освоение клавиатуры компьютера. Клавиатурный тренажёр. Работа с клавиатурным тренажёром.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Знакомство с правилами клавиатурного письма (ввод букв и цифр , заглавной буквы , точки ,запятой, интервала между словами, переход на новую строку, отступ, удаление символов). Ввод в компьютер простого текста с клавиатуры.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Оформление текста. Рисунок в тексте. Использование текстового редактора для творческой работы учащихся.</w:t>
      </w:r>
    </w:p>
    <w:p w:rsidR="00601880" w:rsidRPr="002F5CA3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lastRenderedPageBreak/>
        <w:t>Приёмы работы с документом. Сохранение документа на жёстком диске. Открытие документа. Вывод документа на печать. Демонстрация возможности ввода текста документа со сканера.</w:t>
      </w:r>
    </w:p>
    <w:p w:rsidR="00601880" w:rsidRDefault="00601880" w:rsidP="00236B6D">
      <w:pPr>
        <w:jc w:val="both"/>
        <w:rPr>
          <w:rFonts w:ascii="Times New Roman" w:hAnsi="Times New Roman"/>
          <w:lang w:val="ru-RU"/>
        </w:rPr>
      </w:pPr>
      <w:r w:rsidRPr="002F5CA3">
        <w:rPr>
          <w:rFonts w:ascii="Times New Roman" w:hAnsi="Times New Roman"/>
          <w:lang w:val="ru-RU"/>
        </w:rPr>
        <w:t>Первоначальное представление о поиске информации на основе использования программных средств для поиска информации (по ключевому слову, каталогам). Работа с простейшими аналогами электронных справочников.</w:t>
      </w: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430913" w:rsidRPr="00430913" w:rsidRDefault="00430913" w:rsidP="00430913">
      <w:pPr>
        <w:rPr>
          <w:b/>
          <w:sz w:val="28"/>
          <w:szCs w:val="28"/>
          <w:lang w:val="ru-RU"/>
        </w:rPr>
      </w:pPr>
      <w:r w:rsidRPr="00430913">
        <w:rPr>
          <w:b/>
          <w:sz w:val="28"/>
          <w:szCs w:val="28"/>
          <w:lang w:val="ru-RU"/>
        </w:rPr>
        <w:t xml:space="preserve">                                                   Раздел </w:t>
      </w:r>
      <w:r w:rsidRPr="00E43275">
        <w:rPr>
          <w:b/>
          <w:sz w:val="28"/>
          <w:szCs w:val="28"/>
        </w:rPr>
        <w:t>III</w:t>
      </w:r>
    </w:p>
    <w:p w:rsidR="00430913" w:rsidRPr="00430913" w:rsidRDefault="00430913" w:rsidP="00430913">
      <w:pPr>
        <w:rPr>
          <w:rFonts w:ascii="Times New Roman" w:hAnsi="Times New Roman"/>
          <w:lang w:val="ru-RU"/>
        </w:rPr>
      </w:pPr>
      <w:r w:rsidRPr="00430913">
        <w:rPr>
          <w:rFonts w:ascii="Times New Roman" w:hAnsi="Times New Roman"/>
          <w:lang w:val="ru-RU"/>
        </w:rPr>
        <w:t xml:space="preserve">                                             Тематическое планирование</w:t>
      </w:r>
    </w:p>
    <w:p w:rsidR="00430913" w:rsidRPr="00430913" w:rsidRDefault="00430913" w:rsidP="00430913">
      <w:pPr>
        <w:rPr>
          <w:rFonts w:ascii="Times New Roman" w:hAnsi="Times New Roman"/>
          <w:lang w:val="ru-RU"/>
        </w:rPr>
      </w:pPr>
      <w:r w:rsidRPr="00430913">
        <w:rPr>
          <w:rFonts w:ascii="Times New Roman" w:hAnsi="Times New Roman"/>
          <w:lang w:val="ru-RU"/>
        </w:rPr>
        <w:t>в том числе с учетом рабочей программы воспитания, с указанием количества часов, отводимых на освоение каждой темы</w:t>
      </w:r>
    </w:p>
    <w:p w:rsidR="00430913" w:rsidRPr="00430913" w:rsidRDefault="00430913" w:rsidP="00430913">
      <w:pPr>
        <w:rPr>
          <w:rFonts w:ascii="Times New Roman" w:hAnsi="Times New Roman"/>
          <w:b/>
          <w:i/>
          <w:sz w:val="28"/>
          <w:szCs w:val="28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  <w:sz w:val="28"/>
                <w:szCs w:val="28"/>
              </w:rPr>
            </w:pPr>
            <w:r w:rsidRPr="00ED4AE7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Тема</w:t>
            </w:r>
            <w:proofErr w:type="spellEnd"/>
            <w:r w:rsidRPr="00ED4A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proofErr w:type="spellEnd"/>
            <w:r w:rsidRPr="00ED4A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1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Работа</w:t>
            </w:r>
            <w:proofErr w:type="spellEnd"/>
            <w:r w:rsidRPr="00ED4AE7">
              <w:rPr>
                <w:rFonts w:ascii="Times New Roman" w:hAnsi="Times New Roman"/>
              </w:rPr>
              <w:t xml:space="preserve"> с </w:t>
            </w:r>
            <w:proofErr w:type="spellStart"/>
            <w:r w:rsidRPr="00ED4AE7">
              <w:rPr>
                <w:rFonts w:ascii="Times New Roman" w:hAnsi="Times New Roman"/>
              </w:rPr>
              <w:t>утилизированными</w:t>
            </w:r>
            <w:proofErr w:type="spellEnd"/>
            <w:r w:rsidRPr="00ED4AE7">
              <w:rPr>
                <w:rFonts w:ascii="Times New Roman" w:hAnsi="Times New Roman"/>
              </w:rPr>
              <w:t xml:space="preserve">  </w:t>
            </w:r>
            <w:proofErr w:type="spellStart"/>
            <w:r w:rsidRPr="00ED4AE7">
              <w:rPr>
                <w:rFonts w:ascii="Times New Roman" w:hAnsi="Times New Roman"/>
              </w:rPr>
              <w:t>материалами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5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2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 </w:t>
            </w:r>
            <w:proofErr w:type="spellStart"/>
            <w:r w:rsidRPr="00ED4AE7">
              <w:rPr>
                <w:rFonts w:ascii="Times New Roman" w:hAnsi="Times New Roman"/>
              </w:rPr>
              <w:t>Картон</w:t>
            </w:r>
            <w:proofErr w:type="spellEnd"/>
            <w:r w:rsidRPr="00ED4AE7">
              <w:rPr>
                <w:rFonts w:ascii="Times New Roman" w:hAnsi="Times New Roman"/>
              </w:rPr>
              <w:t xml:space="preserve"> и </w:t>
            </w:r>
            <w:proofErr w:type="spellStart"/>
            <w:r w:rsidRPr="00ED4AE7">
              <w:rPr>
                <w:rFonts w:ascii="Times New Roman" w:hAnsi="Times New Roman"/>
              </w:rPr>
              <w:t>бумага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10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3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proofErr w:type="spellStart"/>
            <w:r w:rsidRPr="00ED4AE7">
              <w:rPr>
                <w:rFonts w:ascii="Times New Roman" w:hAnsi="Times New Roman"/>
              </w:rPr>
              <w:t>Текстильный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материал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5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4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proofErr w:type="spellStart"/>
            <w:r w:rsidRPr="00ED4AE7">
              <w:rPr>
                <w:rFonts w:ascii="Times New Roman" w:hAnsi="Times New Roman"/>
              </w:rPr>
              <w:t>Конструирование</w:t>
            </w:r>
            <w:proofErr w:type="spellEnd"/>
            <w:r w:rsidRPr="00ED4AE7">
              <w:rPr>
                <w:rFonts w:ascii="Times New Roman" w:hAnsi="Times New Roman"/>
              </w:rPr>
              <w:t xml:space="preserve"> и </w:t>
            </w:r>
            <w:proofErr w:type="spellStart"/>
            <w:r w:rsidRPr="00ED4AE7">
              <w:rPr>
                <w:rFonts w:ascii="Times New Roman" w:hAnsi="Times New Roman"/>
              </w:rPr>
              <w:t>маделирование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2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5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Металлы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 xml:space="preserve"> 2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6</w:t>
            </w: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proofErr w:type="spellStart"/>
            <w:r w:rsidRPr="00ED4AE7">
              <w:rPr>
                <w:rFonts w:ascii="Times New Roman" w:hAnsi="Times New Roman"/>
              </w:rPr>
              <w:t>Практические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работы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на</w:t>
            </w:r>
            <w:proofErr w:type="spellEnd"/>
            <w:r w:rsidRPr="00ED4AE7">
              <w:rPr>
                <w:rFonts w:ascii="Times New Roman" w:hAnsi="Times New Roman"/>
              </w:rPr>
              <w:t xml:space="preserve"> </w:t>
            </w:r>
            <w:proofErr w:type="spellStart"/>
            <w:r w:rsidRPr="00ED4AE7">
              <w:rPr>
                <w:rFonts w:ascii="Times New Roman" w:hAnsi="Times New Roman"/>
              </w:rPr>
              <w:t>компьютере</w:t>
            </w:r>
            <w:proofErr w:type="spellEnd"/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10</w:t>
            </w: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</w:tr>
      <w:tr w:rsidR="00430913" w:rsidRPr="00ED4AE7" w:rsidTr="00331AF6">
        <w:tc>
          <w:tcPr>
            <w:tcW w:w="817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</w:p>
        </w:tc>
        <w:tc>
          <w:tcPr>
            <w:tcW w:w="5563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 w:rsidRPr="00ED4AE7">
              <w:rPr>
                <w:rFonts w:ascii="Times New Roman" w:hAnsi="Times New Roman"/>
              </w:rPr>
              <w:t>ИТОГО</w:t>
            </w:r>
          </w:p>
        </w:tc>
        <w:tc>
          <w:tcPr>
            <w:tcW w:w="3191" w:type="dxa"/>
          </w:tcPr>
          <w:p w:rsidR="00430913" w:rsidRPr="00ED4AE7" w:rsidRDefault="00430913" w:rsidP="00331AF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430913" w:rsidRPr="00ED4AE7" w:rsidRDefault="00430913" w:rsidP="00430913"/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2F5CA3" w:rsidRDefault="002F5CA3" w:rsidP="00236B6D">
      <w:pPr>
        <w:jc w:val="both"/>
        <w:rPr>
          <w:rFonts w:ascii="Times New Roman" w:hAnsi="Times New Roman"/>
          <w:lang w:val="ru-RU"/>
        </w:rPr>
      </w:pPr>
    </w:p>
    <w:p w:rsidR="004113D4" w:rsidRPr="00F51D09" w:rsidRDefault="006916A1" w:rsidP="00236B6D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sz w:val="16"/>
          <w:highlight w:val="yellow"/>
          <w:lang w:eastAsia="ja-JP" w:bidi="ar-SA"/>
        </w:rPr>
      </w:pPr>
      <w:r>
        <w:rPr>
          <w:rFonts w:ascii="Times New Roman" w:hAnsi="Times New Roman"/>
          <w:lang w:val="ru-RU"/>
        </w:rPr>
        <w:t xml:space="preserve"> </w:t>
      </w:r>
    </w:p>
    <w:p w:rsidR="004113D4" w:rsidRPr="00F51D09" w:rsidRDefault="004113D4" w:rsidP="00236B6D">
      <w:pPr>
        <w:widowControl w:val="0"/>
        <w:shd w:val="clear" w:color="auto" w:fill="FFFFFF"/>
        <w:autoSpaceDE w:val="0"/>
        <w:autoSpaceDN w:val="0"/>
        <w:adjustRightInd w:val="0"/>
        <w:ind w:right="-285" w:firstLine="741"/>
        <w:jc w:val="both"/>
        <w:rPr>
          <w:rFonts w:ascii="Times New Roman" w:hAnsi="Times New Roman"/>
          <w:b/>
          <w:color w:val="000000"/>
          <w:spacing w:val="-2"/>
          <w:sz w:val="16"/>
          <w:highlight w:val="yellow"/>
          <w:lang w:val="ru-RU" w:eastAsia="ja-JP" w:bidi="ar-SA"/>
        </w:rPr>
      </w:pPr>
    </w:p>
    <w:tbl>
      <w:tblPr>
        <w:tblW w:w="7222" w:type="dxa"/>
        <w:tblInd w:w="93" w:type="dxa"/>
        <w:tblLook w:val="04A0" w:firstRow="1" w:lastRow="0" w:firstColumn="1" w:lastColumn="0" w:noHBand="0" w:noVBand="1"/>
      </w:tblPr>
      <w:tblGrid>
        <w:gridCol w:w="2200"/>
        <w:gridCol w:w="4194"/>
        <w:gridCol w:w="828"/>
      </w:tblGrid>
      <w:tr w:rsidR="00411A94" w:rsidRPr="00F51D09" w:rsidTr="00411A94">
        <w:trPr>
          <w:trHeight w:val="255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  <w:t>Раздел</w:t>
            </w:r>
          </w:p>
        </w:tc>
        <w:tc>
          <w:tcPr>
            <w:tcW w:w="4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  <w:t>Тема урока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</w:pPr>
            <w:bookmarkStart w:id="0" w:name="_GoBack"/>
            <w:bookmarkEnd w:id="0"/>
            <w:r w:rsidRPr="00F51D09">
              <w:rPr>
                <w:rFonts w:ascii="Times New Roman" w:hAnsi="Times New Roman"/>
                <w:b/>
                <w:bCs/>
                <w:sz w:val="16"/>
                <w:lang w:val="ru-RU" w:eastAsia="ru-RU" w:bidi="ar-SA"/>
              </w:rPr>
              <w:t>Кол-во часов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Работа с утилизированными материалами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Ваза для осеннего букета Приёмы: оклеивание основы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Подставка из пластиковых ёмкостей Приёмы: разметка.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Подставка из пластиковых ёмкостей Приёмы: разметка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..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Подвески  из </w:t>
            </w:r>
            <w:proofErr w:type="spellStart"/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пено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-пласта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Подвески  из </w:t>
            </w:r>
            <w:proofErr w:type="spellStart"/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пено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-пласта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..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Бумага и картон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перевёртыш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гармошки Приёмы:  разметка деталей по чертежу и шаблонам, плетение гармошки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Бусы  в технике оригами Приёмы: разметка, вырезание, складывание </w:t>
            </w:r>
            <w:proofErr w:type="spell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соединение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,о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формление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557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Новогодние фонарики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Маски из бумаги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Игрушки из бумаги. 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собачка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Игрушки из бумаги. Игрушк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лошадка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Декоративное панно.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Декоративное панно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Поздравительная открытка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Текстильные материалы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Оформление изделий вышивкой простым крестом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Оформление изделий вышивкой простым крестом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Футляр из ткани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Футляр из ткани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Кукла </w:t>
            </w:r>
            <w:proofErr w:type="spell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Аниши</w:t>
            </w:r>
            <w:proofErr w:type="gram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т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-</w:t>
            </w:r>
            <w:proofErr w:type="gram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</w:t>
            </w:r>
            <w:proofErr w:type="spellStart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Йокоп</w:t>
            </w:r>
            <w:proofErr w:type="spellEnd"/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 xml:space="preserve"> или Летучая мышь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Конструирование и моделирование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Проект коллективного создания макета села Мирного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Проект коллективного создания макета села Мирного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Металлы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Каркасные модели из проволоки  Приём: скручивание 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Каркасные модели из проволоки  Приём: скручивание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Практика работы на компьютере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Электронный текст. Технические устройства для работы с текстом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Компьютерные программы для работы с текстом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Ввод текста с клавиатуры. Текстовый редактор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Редактирование и форматирование текста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Сохранение электронного текста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Иллюстрирование текста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Работа с текстовым редактором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Контрольные вопросы и задания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Электронные справочные издания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6916A1" w:rsidTr="00411A94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 </w:t>
            </w:r>
          </w:p>
        </w:tc>
        <w:tc>
          <w:tcPr>
            <w:tcW w:w="41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Работа с электронной  энциклопедией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236B6D">
            <w:pPr>
              <w:rPr>
                <w:rFonts w:ascii="Times New Roman" w:hAnsi="Times New Roman"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sz w:val="16"/>
                <w:lang w:val="ru-RU" w:eastAsia="ru-RU" w:bidi="ar-SA"/>
              </w:rPr>
              <w:t>1</w:t>
            </w:r>
          </w:p>
        </w:tc>
      </w:tr>
      <w:tr w:rsidR="00411A94" w:rsidRPr="00F51D09" w:rsidTr="00411A94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AC24E0">
            <w:pPr>
              <w:jc w:val="center"/>
              <w:rPr>
                <w:rFonts w:ascii="Times New Roman" w:hAnsi="Times New Roman"/>
                <w:b/>
                <w:sz w:val="16"/>
                <w:lang w:val="ru-RU" w:eastAsia="ru-RU" w:bidi="ar-SA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AC24E0">
            <w:pPr>
              <w:jc w:val="center"/>
              <w:rPr>
                <w:rFonts w:ascii="Times New Roman" w:hAnsi="Times New Roman"/>
                <w:b/>
                <w:sz w:val="16"/>
                <w:lang w:val="ru-RU" w:eastAsia="ru-RU" w:bidi="ar-SA"/>
              </w:rPr>
            </w:pPr>
            <w:r w:rsidRPr="00F51D09">
              <w:rPr>
                <w:rFonts w:ascii="Times New Roman" w:hAnsi="Times New Roman"/>
                <w:b/>
                <w:sz w:val="16"/>
                <w:lang w:val="ru-RU" w:eastAsia="ru-RU" w:bidi="ar-SA"/>
              </w:rPr>
              <w:t>ИТОГО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A94" w:rsidRPr="00F51D09" w:rsidRDefault="00411A94" w:rsidP="00AC24E0">
            <w:pPr>
              <w:jc w:val="center"/>
              <w:rPr>
                <w:rFonts w:ascii="Times New Roman" w:hAnsi="Times New Roman"/>
                <w:b/>
                <w:sz w:val="16"/>
                <w:lang w:eastAsia="ru-RU" w:bidi="ar-SA"/>
              </w:rPr>
            </w:pPr>
            <w:r w:rsidRPr="00F51D09">
              <w:rPr>
                <w:rFonts w:ascii="Times New Roman" w:hAnsi="Times New Roman"/>
                <w:b/>
                <w:sz w:val="16"/>
                <w:lang w:eastAsia="ru-RU" w:bidi="ar-SA"/>
              </w:rPr>
              <w:t>34</w:t>
            </w:r>
          </w:p>
        </w:tc>
      </w:tr>
    </w:tbl>
    <w:p w:rsidR="00E45014" w:rsidRPr="00F51D09" w:rsidRDefault="00411A94" w:rsidP="00236B6D">
      <w:pPr>
        <w:jc w:val="both"/>
        <w:rPr>
          <w:sz w:val="16"/>
          <w:lang w:val="ru-RU"/>
        </w:rPr>
      </w:pPr>
    </w:p>
    <w:p w:rsidR="00F56AF6" w:rsidRPr="00837C9A" w:rsidRDefault="00F56AF6" w:rsidP="00236B6D">
      <w:pPr>
        <w:jc w:val="both"/>
        <w:rPr>
          <w:lang w:val="ru-RU"/>
        </w:rPr>
      </w:pPr>
    </w:p>
    <w:sectPr w:rsidR="00F56AF6" w:rsidRPr="00837C9A" w:rsidSect="00236B6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7327E"/>
    <w:multiLevelType w:val="hybridMultilevel"/>
    <w:tmpl w:val="7DD03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DF16E9"/>
    <w:multiLevelType w:val="hybridMultilevel"/>
    <w:tmpl w:val="B5867B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3371AD"/>
    <w:multiLevelType w:val="hybridMultilevel"/>
    <w:tmpl w:val="6A4694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7C9A"/>
    <w:rsid w:val="00157111"/>
    <w:rsid w:val="00164771"/>
    <w:rsid w:val="00225836"/>
    <w:rsid w:val="00236B6D"/>
    <w:rsid w:val="00294D3B"/>
    <w:rsid w:val="002F5CA3"/>
    <w:rsid w:val="004113D4"/>
    <w:rsid w:val="00411A94"/>
    <w:rsid w:val="00430913"/>
    <w:rsid w:val="00601880"/>
    <w:rsid w:val="00621479"/>
    <w:rsid w:val="00645088"/>
    <w:rsid w:val="006916A1"/>
    <w:rsid w:val="00837C9A"/>
    <w:rsid w:val="00985D7E"/>
    <w:rsid w:val="009F6056"/>
    <w:rsid w:val="00AB464B"/>
    <w:rsid w:val="00AC24E0"/>
    <w:rsid w:val="00C042AA"/>
    <w:rsid w:val="00D74A6D"/>
    <w:rsid w:val="00EB63F1"/>
    <w:rsid w:val="00F51D09"/>
    <w:rsid w:val="00F5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9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7C9A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4">
    <w:name w:val="List Paragraph"/>
    <w:basedOn w:val="a"/>
    <w:uiPriority w:val="34"/>
    <w:qFormat/>
    <w:rsid w:val="00837C9A"/>
    <w:pPr>
      <w:ind w:left="720"/>
      <w:contextualSpacing/>
    </w:pPr>
  </w:style>
  <w:style w:type="paragraph" w:customStyle="1" w:styleId="3">
    <w:name w:val="Заголовок 3+"/>
    <w:basedOn w:val="a"/>
    <w:rsid w:val="00837C9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Times New Roman" w:hAnsi="Times New Roman"/>
      <w:b/>
      <w:sz w:val="28"/>
      <w:szCs w:val="20"/>
      <w:lang w:val="ru-RU" w:eastAsia="ru-RU" w:bidi="ar-SA"/>
    </w:rPr>
  </w:style>
  <w:style w:type="table" w:styleId="a5">
    <w:name w:val="Table Grid"/>
    <w:basedOn w:val="a1"/>
    <w:uiPriority w:val="59"/>
    <w:rsid w:val="00430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C9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7C9A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4">
    <w:name w:val="List Paragraph"/>
    <w:basedOn w:val="a"/>
    <w:uiPriority w:val="34"/>
    <w:qFormat/>
    <w:rsid w:val="00837C9A"/>
    <w:pPr>
      <w:ind w:left="720"/>
      <w:contextualSpacing/>
    </w:pPr>
  </w:style>
  <w:style w:type="paragraph" w:customStyle="1" w:styleId="3">
    <w:name w:val="Заголовок 3+"/>
    <w:basedOn w:val="a"/>
    <w:rsid w:val="00837C9A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rFonts w:ascii="Times New Roman" w:hAnsi="Times New Roman"/>
      <w:b/>
      <w:sz w:val="28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7B2B4-103C-4AB1-93E0-A2047EFF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17</cp:revision>
  <cp:lastPrinted>2021-02-18T09:49:00Z</cp:lastPrinted>
  <dcterms:created xsi:type="dcterms:W3CDTF">2017-08-25T11:35:00Z</dcterms:created>
  <dcterms:modified xsi:type="dcterms:W3CDTF">2021-02-20T07:14:00Z</dcterms:modified>
</cp:coreProperties>
</file>