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DA" w:rsidRPr="008368DA" w:rsidRDefault="00707A7C" w:rsidP="00707A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Адаптированная рабочая программа по математике </w:t>
      </w:r>
      <w:r w:rsidR="0019292E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8368DA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обучающейся</w:t>
      </w:r>
      <w:r w:rsidR="0019292E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тяжёлыми нарушениями речи</w:t>
      </w:r>
      <w:r w:rsidR="008368DA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(вариант 5.1)</w:t>
      </w:r>
      <w:r w:rsidR="0019292E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552BA7"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детей с ОВЗ</w:t>
      </w:r>
      <w:r w:rsidRPr="00836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основе «Примерной адаптированной основной общеобразовательной программы образования обучающихся с ТНР (вариант 5.1), </w:t>
      </w:r>
      <w:r w:rsidR="00096297" w:rsidRPr="00836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096297" w:rsidRPr="008368DA"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 w:rsidR="00096297" w:rsidRPr="008368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Математика»</w:t>
      </w:r>
      <w:r w:rsidR="00096297" w:rsidRPr="00836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1–4 кл.», под редакцией </w:t>
      </w:r>
      <w:r w:rsidR="00096297" w:rsidRPr="008368DA">
        <w:rPr>
          <w:rFonts w:ascii="Times New Roman" w:hAnsi="Times New Roman" w:cs="Times New Roman"/>
          <w:sz w:val="24"/>
          <w:szCs w:val="24"/>
        </w:rPr>
        <w:t>А.Л. Чекин</w:t>
      </w:r>
      <w:r w:rsidR="00B5577B" w:rsidRPr="008368DA">
        <w:rPr>
          <w:rFonts w:ascii="Times New Roman" w:hAnsi="Times New Roman" w:cs="Times New Roman"/>
          <w:sz w:val="24"/>
          <w:szCs w:val="24"/>
        </w:rPr>
        <w:t>а, Р.Г. Чураковой</w:t>
      </w:r>
      <w:r w:rsidR="00096297" w:rsidRPr="008368DA">
        <w:rPr>
          <w:rFonts w:ascii="Times New Roman" w:hAnsi="Times New Roman" w:cs="Times New Roman"/>
          <w:sz w:val="24"/>
          <w:szCs w:val="24"/>
        </w:rPr>
        <w:t xml:space="preserve">. </w:t>
      </w:r>
      <w:r w:rsidR="00096297" w:rsidRPr="00836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Академкнига/Учебник, 201</w:t>
      </w:r>
      <w:r w:rsidR="008368DA" w:rsidRPr="00836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96297" w:rsidRPr="00836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096297" w:rsidRPr="008368DA" w:rsidRDefault="00096297" w:rsidP="008368D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6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8DA" w:rsidRPr="008368DA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При реализации адаптированной </w:t>
      </w:r>
      <w:r w:rsidR="008368DA" w:rsidRPr="008368DA">
        <w:rPr>
          <w:rFonts w:ascii="Times New Roman" w:eastAsia="Times New Roman" w:hAnsi="Times New Roman"/>
          <w:kern w:val="24"/>
          <w:sz w:val="24"/>
          <w:szCs w:val="24"/>
        </w:rPr>
        <w:t xml:space="preserve">рабочей </w:t>
      </w:r>
      <w:r w:rsidR="008368DA" w:rsidRPr="008368DA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="008368DA" w:rsidRPr="008368DA"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sz w:val="21"/>
          <w:szCs w:val="21"/>
        </w:rPr>
      </w:pPr>
      <w:r w:rsidRPr="008368DA">
        <w:rPr>
          <w:b/>
          <w:bCs/>
        </w:rPr>
        <w:t>Общая характеристика предмета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Дети с нарушением речи получают цензовый уровень образования в предметной области «Математика». В связи с этим в специальной (коррекционной) образовательной школе реализуется вариант программы по математике, отвечающий требованиям современного Федерального государственного образовательного стандарта начального общего образования.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Однако, учитывая особенности детей с нарушениями речи, целевые установки изучения математики (математическое развитие, освоение начальных математических знаний, развитие интереса к математике) расширяются за счет дополнительных компонентов, имеющих </w:t>
      </w:r>
      <w:r w:rsidRPr="008368DA">
        <w:rPr>
          <w:b/>
          <w:bCs/>
        </w:rPr>
        <w:t>коррекционную направленность: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- Развитие связной устной и письменной речи (порождение связного учебного высказывания с использованием математических терминов и понятий);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- Коррекция лексико-грамматического строя речи (расширение словарного запаса за счет активизации терминологической лексики предметной области «Математика»);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- Развитие семантической стороны читательской деятельности, формирование навыков понимания информации, представленной разными способами (тексты задачи, формулировка правила, таблица, алгоритм действия и т.п.).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Наряду с этим важное место в курсе занимает ознакомление с величинами и их измерением.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 учащихся.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Изучение начального курса математики должно создать прочную основу для дальнейшего обучения этому предмету. Для этого важно не только вооружить учащихся предусмотренным программой кругом знаний, умений и навыков, но и обеспечить необходимый уровень их общего и математического развития. Последнее может быть достигнуто лишь при условии реализации в практике соответствующей целенаправленной методики.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 xml:space="preserve">Уделяя значительное внимание формированию у учащихся осознанных и прочных, во многих случаях доведенных до автоматизма навыков вычислений, программа предполагает вместе с тем и доступное детям обобщение учебного материала, понимание общих принципов и законов, лежащих в основе изучаемых математических фактов, осознание тех связей, которые </w:t>
      </w:r>
      <w:r w:rsidRPr="008368DA">
        <w:lastRenderedPageBreak/>
        <w:t>существуют между рассматриваемыми явлениями. Этим целям отвечает не только содержание, но и система расположения материала в курсе.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Программа предусматривает раскрытие взаимосвязи между компонентами и результатами действий. Важнейшее значение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различия в рассматриваемых фактах. С этой целью материал сгруппирован так, что изучение связанных между собой понятий, действий, задач сближено во времени.</w:t>
      </w:r>
    </w:p>
    <w:p w:rsidR="00A53A42" w:rsidRPr="008368DA" w:rsidRDefault="00A53A42" w:rsidP="00A53A4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8368DA">
        <w:t>На первых порах обучения важное значение имеет игровая деятельность детей на уроках математики. Дидактические игры и игровые упражнения учитель подбирает по своему усмотрению с учетом реальных условий работы с классом.</w:t>
      </w:r>
    </w:p>
    <w:p w:rsidR="00707A7C" w:rsidRPr="008368DA" w:rsidRDefault="00A53A42" w:rsidP="00AC16F7">
      <w:pPr>
        <w:pStyle w:val="a7"/>
        <w:shd w:val="clear" w:color="auto" w:fill="FFFFFF"/>
        <w:spacing w:before="0" w:beforeAutospacing="0" w:after="0" w:afterAutospacing="0"/>
      </w:pPr>
      <w:r w:rsidRPr="008368DA">
        <w:rPr>
          <w:b/>
          <w:bCs/>
        </w:rPr>
        <w:t>Коррекционно-развивающие з</w:t>
      </w:r>
      <w:r w:rsidR="00707A7C" w:rsidRPr="008368DA">
        <w:rPr>
          <w:b/>
          <w:bCs/>
        </w:rPr>
        <w:t>адачи обучения для детей с ТНР: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 устанавливать, описывать, моделировать и объяснять количественные и пространственные отношения);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развитие основ логического, знаково-символического и алгоритмического мышления;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развитие пространственного воображения;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развитие математической речи;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формирование умения вести поиск информации и работать с ней;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развитие познавательных способностей;</w:t>
      </w:r>
    </w:p>
    <w:p w:rsidR="00707A7C" w:rsidRPr="008368DA" w:rsidRDefault="00707A7C" w:rsidP="00AC16F7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368DA">
        <w:t>воспитание стремления к расширению математических знаний;</w:t>
      </w:r>
    </w:p>
    <w:p w:rsidR="00707A7C" w:rsidRPr="008368DA" w:rsidRDefault="00707A7C" w:rsidP="00AC16F7">
      <w:pPr>
        <w:pStyle w:val="a7"/>
        <w:shd w:val="clear" w:color="auto" w:fill="FFFFFF"/>
        <w:spacing w:before="0" w:beforeAutospacing="0" w:after="0" w:afterAutospacing="0"/>
        <w:ind w:firstLine="360"/>
      </w:pPr>
      <w:r w:rsidRPr="008368DA">
        <w:t>Решение названных задач обеспечит осознание младшими школьниками универсальности математических способов познания мира, усвоение начальных математических знаний, 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19292E" w:rsidRPr="008368DA" w:rsidRDefault="0019292E" w:rsidP="0019292E">
      <w:pPr>
        <w:pStyle w:val="a7"/>
        <w:shd w:val="clear" w:color="auto" w:fill="FFFFFF"/>
        <w:spacing w:before="0" w:beforeAutospacing="0" w:after="0" w:afterAutospacing="0" w:line="101" w:lineRule="atLeast"/>
        <w:jc w:val="center"/>
        <w:rPr>
          <w:b/>
          <w:bCs/>
        </w:rPr>
      </w:pPr>
    </w:p>
    <w:p w:rsidR="0019292E" w:rsidRPr="008368DA" w:rsidRDefault="0019292E" w:rsidP="0019292E">
      <w:pPr>
        <w:pStyle w:val="a7"/>
        <w:shd w:val="clear" w:color="auto" w:fill="FFFFFF"/>
        <w:spacing w:before="0" w:beforeAutospacing="0" w:after="0" w:afterAutospacing="0" w:line="101" w:lineRule="atLeast"/>
        <w:jc w:val="center"/>
      </w:pPr>
      <w:r w:rsidRPr="008368DA">
        <w:rPr>
          <w:b/>
          <w:bCs/>
        </w:rPr>
        <w:t>Место курса «Математика» в учебном плане</w:t>
      </w:r>
    </w:p>
    <w:p w:rsidR="0019292E" w:rsidRPr="008368DA" w:rsidRDefault="0019292E" w:rsidP="00192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8DA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8368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8EB">
        <w:rPr>
          <w:rFonts w:ascii="Times New Roman" w:hAnsi="Times New Roman" w:cs="Times New Roman"/>
          <w:sz w:val="24"/>
          <w:szCs w:val="24"/>
        </w:rPr>
        <w:t>Н</w:t>
      </w:r>
      <w:r w:rsidRPr="008368DA">
        <w:rPr>
          <w:rFonts w:ascii="Times New Roman" w:hAnsi="Times New Roman" w:cs="Times New Roman"/>
          <w:sz w:val="24"/>
          <w:szCs w:val="24"/>
        </w:rPr>
        <w:t>а изучение предмета «Математика» в третьем классе отводится 4 часа  в неделю (34 учебные недели – 136 часов).</w:t>
      </w:r>
    </w:p>
    <w:p w:rsidR="0019292E" w:rsidRPr="008368DA" w:rsidRDefault="0019292E" w:rsidP="0019292E">
      <w:pPr>
        <w:pStyle w:val="a7"/>
        <w:shd w:val="clear" w:color="auto" w:fill="FFFFFF"/>
        <w:spacing w:before="0" w:beforeAutospacing="0" w:after="0" w:afterAutospacing="0" w:line="101" w:lineRule="atLeast"/>
        <w:ind w:firstLine="567"/>
        <w:jc w:val="both"/>
      </w:pPr>
      <w:r w:rsidRPr="008368DA">
        <w:rPr>
          <w:b/>
        </w:rPr>
        <w:tab/>
      </w:r>
      <w:r w:rsidRPr="008368DA"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</w:t>
      </w:r>
    </w:p>
    <w:p w:rsidR="00B46BF5" w:rsidRPr="008368DA" w:rsidRDefault="00B46BF5" w:rsidP="00AC16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717" w:rsidRPr="008368DA" w:rsidRDefault="00355717" w:rsidP="005165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8368DA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55717" w:rsidRPr="008368DA" w:rsidRDefault="00355717" w:rsidP="0051651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D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8368DA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355717" w:rsidRPr="008368DA" w:rsidRDefault="00355717" w:rsidP="00516513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55717" w:rsidRPr="008368DA" w:rsidRDefault="00EF50D9" w:rsidP="00D36DE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="00D36DE1" w:rsidRPr="008368DA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368DA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096297" w:rsidRPr="008368DA" w:rsidRDefault="00096297" w:rsidP="00D36DE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5717" w:rsidRPr="008368DA" w:rsidRDefault="00355717" w:rsidP="00516513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8DA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8368DA" w:rsidRPr="00F47E9D" w:rsidRDefault="008368DA" w:rsidP="008368D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355717" w:rsidRPr="008368DA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>самостоятельно определять и высказывать самые простые общие для всех людей правила поведения</w:t>
      </w:r>
      <w:r w:rsidR="00355717" w:rsidRPr="008368DA">
        <w:rPr>
          <w:rFonts w:ascii="Times New Roman" w:hAnsi="Times New Roman" w:cs="Times New Roman"/>
          <w:iCs/>
          <w:sz w:val="24"/>
          <w:szCs w:val="24"/>
        </w:rPr>
        <w:t xml:space="preserve"> при общении и сотрудничества (э</w:t>
      </w:r>
      <w:r w:rsidRPr="008368DA">
        <w:rPr>
          <w:rFonts w:ascii="Times New Roman" w:hAnsi="Times New Roman" w:cs="Times New Roman"/>
          <w:iCs/>
          <w:sz w:val="24"/>
          <w:szCs w:val="24"/>
        </w:rPr>
        <w:t>тические нормы общения и сотрудничества);</w:t>
      </w:r>
    </w:p>
    <w:p w:rsidR="00B46BF5" w:rsidRPr="008368DA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B46BF5" w:rsidRPr="008368DA" w:rsidRDefault="00B46BF5" w:rsidP="005165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8DA">
        <w:rPr>
          <w:rFonts w:ascii="Times New Roman" w:hAnsi="Times New Roman" w:cs="Times New Roman"/>
          <w:i/>
          <w:iCs/>
          <w:sz w:val="24"/>
          <w:szCs w:val="24"/>
        </w:rPr>
        <w:t>Обучающиеся  получат возможность для формирования:</w:t>
      </w:r>
    </w:p>
    <w:p w:rsidR="00355717" w:rsidRPr="008368DA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</w:t>
      </w:r>
      <w:r w:rsidR="00355717" w:rsidRPr="008368DA">
        <w:rPr>
          <w:rFonts w:ascii="Times New Roman" w:hAnsi="Times New Roman" w:cs="Times New Roman"/>
          <w:iCs/>
          <w:sz w:val="24"/>
          <w:szCs w:val="24"/>
        </w:rPr>
        <w:t>–познавательных мо</w:t>
      </w:r>
      <w:r w:rsidRPr="008368DA">
        <w:rPr>
          <w:rFonts w:ascii="Times New Roman" w:hAnsi="Times New Roman" w:cs="Times New Roman"/>
          <w:iCs/>
          <w:sz w:val="24"/>
          <w:szCs w:val="24"/>
        </w:rPr>
        <w:t>тивов и предпочтении социального способа  оценки знаний;</w:t>
      </w:r>
    </w:p>
    <w:p w:rsidR="00B46BF5" w:rsidRPr="008368DA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>выраженной устойчивой учебно</w:t>
      </w:r>
      <w:r w:rsidR="00355717" w:rsidRPr="008368DA">
        <w:rPr>
          <w:rFonts w:ascii="Times New Roman" w:hAnsi="Times New Roman" w:cs="Times New Roman"/>
          <w:iCs/>
          <w:sz w:val="24"/>
          <w:szCs w:val="24"/>
        </w:rPr>
        <w:t>–</w:t>
      </w:r>
      <w:r w:rsidRPr="008368DA">
        <w:rPr>
          <w:rFonts w:ascii="Times New Roman" w:hAnsi="Times New Roman" w:cs="Times New Roman"/>
          <w:iCs/>
          <w:sz w:val="24"/>
          <w:szCs w:val="24"/>
        </w:rPr>
        <w:t>познавательной мотивации учения.</w:t>
      </w:r>
    </w:p>
    <w:p w:rsidR="00B46BF5" w:rsidRPr="008368DA" w:rsidRDefault="00B46BF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8368DA" w:rsidRDefault="00B46BF5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68DA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r w:rsidRPr="008368DA">
        <w:rPr>
          <w:rFonts w:ascii="Times New Roman" w:hAnsi="Times New Roman"/>
          <w:b/>
          <w:i/>
          <w:sz w:val="24"/>
          <w:szCs w:val="24"/>
          <w:lang w:val="ru-RU"/>
        </w:rPr>
        <w:t xml:space="preserve">  </w:t>
      </w:r>
      <w:r w:rsidR="00D36DE1" w:rsidRPr="008368DA">
        <w:rPr>
          <w:rFonts w:ascii="Times New Roman" w:hAnsi="Times New Roman"/>
          <w:b/>
          <w:sz w:val="24"/>
          <w:szCs w:val="24"/>
          <w:lang w:val="ru-RU"/>
        </w:rPr>
        <w:t>результаты</w:t>
      </w:r>
    </w:p>
    <w:p w:rsidR="00096297" w:rsidRPr="008368DA" w:rsidRDefault="00096297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46BF5" w:rsidRPr="008368DA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8368DA">
        <w:rPr>
          <w:rFonts w:ascii="Times New Roman" w:hAnsi="Times New Roman"/>
          <w:b/>
          <w:i/>
          <w:iCs/>
          <w:sz w:val="24"/>
          <w:szCs w:val="24"/>
          <w:lang w:val="ru-RU"/>
        </w:rPr>
        <w:t>Регулятивные УУД</w:t>
      </w:r>
    </w:p>
    <w:p w:rsidR="00355717" w:rsidRPr="008368DA" w:rsidRDefault="00355717" w:rsidP="00516513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8DA">
        <w:rPr>
          <w:rFonts w:ascii="Times New Roman" w:hAnsi="Times New Roman" w:cs="Times New Roman"/>
          <w:i/>
          <w:iCs/>
          <w:sz w:val="24"/>
          <w:szCs w:val="24"/>
        </w:rPr>
        <w:t>Обучающиеся научатся:</w:t>
      </w:r>
    </w:p>
    <w:p w:rsidR="00355717" w:rsidRPr="008368DA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самостоятельно формулировать цели урока после предварительного обсуждения;</w:t>
      </w:r>
    </w:p>
    <w:p w:rsidR="00355717" w:rsidRPr="008368DA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совместно с учителем  обнаруживать и формулировать учебную проблему;</w:t>
      </w:r>
    </w:p>
    <w:p w:rsidR="00355717" w:rsidRPr="008368DA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(задачи) совместно с учителем;</w:t>
      </w:r>
    </w:p>
    <w:p w:rsidR="00B46BF5" w:rsidRPr="008368DA" w:rsidRDefault="00355717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р</w:t>
      </w:r>
      <w:r w:rsidR="00B46BF5" w:rsidRPr="008368DA">
        <w:rPr>
          <w:rFonts w:ascii="Times New Roman" w:hAnsi="Times New Roman"/>
          <w:sz w:val="24"/>
          <w:szCs w:val="24"/>
          <w:lang w:val="ru-RU"/>
        </w:rPr>
        <w:t>аботая по плану, сверять свои действия с целью и,  при необходимости, испра</w:t>
      </w:r>
      <w:r w:rsidRPr="008368DA">
        <w:rPr>
          <w:rFonts w:ascii="Times New Roman" w:hAnsi="Times New Roman"/>
          <w:sz w:val="24"/>
          <w:szCs w:val="24"/>
          <w:lang w:val="ru-RU"/>
        </w:rPr>
        <w:t>влять ошибки с помощью учителя.</w:t>
      </w:r>
    </w:p>
    <w:p w:rsidR="00355717" w:rsidRPr="008368DA" w:rsidRDefault="00355717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8DA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8368DA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 xml:space="preserve">в диалоге с учителем </w:t>
      </w:r>
      <w:r w:rsidR="0073261B" w:rsidRPr="008368DA">
        <w:rPr>
          <w:rFonts w:ascii="Times New Roman" w:hAnsi="Times New Roman" w:cs="Times New Roman"/>
          <w:iCs/>
          <w:sz w:val="24"/>
          <w:szCs w:val="24"/>
        </w:rPr>
        <w:t xml:space="preserve"> вырабатывать </w:t>
      </w:r>
      <w:r w:rsidRPr="008368DA">
        <w:rPr>
          <w:rFonts w:ascii="Times New Roman" w:hAnsi="Times New Roman" w:cs="Times New Roman"/>
          <w:iCs/>
          <w:sz w:val="24"/>
          <w:szCs w:val="24"/>
        </w:rPr>
        <w:t>критерии оценки и определять степень успешности выполнения своей работы и работы всех, исходя из имеющихся критериев;</w:t>
      </w:r>
    </w:p>
    <w:p w:rsidR="0073261B" w:rsidRPr="008368DA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B46BF5" w:rsidRPr="008368DA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8DA">
        <w:rPr>
          <w:rFonts w:ascii="Times New Roman" w:hAnsi="Times New Roman" w:cs="Times New Roman"/>
          <w:iCs/>
          <w:sz w:val="24"/>
          <w:szCs w:val="24"/>
        </w:rPr>
        <w:t xml:space="preserve">преобразовывать практическую  задачу в познавательную. </w:t>
      </w:r>
    </w:p>
    <w:p w:rsidR="00096297" w:rsidRPr="008368DA" w:rsidRDefault="00096297" w:rsidP="00096297">
      <w:pPr>
        <w:pStyle w:val="a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8368DA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8368DA">
        <w:rPr>
          <w:rFonts w:ascii="Times New Roman" w:hAnsi="Times New Roman"/>
          <w:b/>
          <w:i/>
          <w:iCs/>
          <w:sz w:val="24"/>
          <w:szCs w:val="24"/>
          <w:lang w:val="ru-RU"/>
        </w:rPr>
        <w:t>Познавательные УУД</w:t>
      </w:r>
    </w:p>
    <w:p w:rsidR="0073261B" w:rsidRPr="008368DA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i/>
          <w:iCs/>
          <w:sz w:val="24"/>
          <w:szCs w:val="24"/>
          <w:lang w:val="ru-RU"/>
        </w:rPr>
        <w:t>Обучающиеся научатся:</w:t>
      </w:r>
    </w:p>
    <w:p w:rsidR="0073261B" w:rsidRPr="008368DA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ориентироваться в своей системе знаний: самостоятельно предлагать, какая информация нужна для решения учебной задачи в один шаг;</w:t>
      </w:r>
    </w:p>
    <w:p w:rsidR="0073261B" w:rsidRPr="008368DA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отбирать необходимые  для решения учебной задачи источники информации среди предложенных  учителем словарей, энциклопедий, справочников;</w:t>
      </w:r>
    </w:p>
    <w:p w:rsidR="0073261B" w:rsidRPr="008368DA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46BF5" w:rsidRPr="008368DA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перерабатывать  полученную информацию: сравнивать и группировать факты и явления; определять причины явлений, событий.</w:t>
      </w:r>
    </w:p>
    <w:p w:rsidR="0073261B" w:rsidRPr="008368DA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8DA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8368DA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перерабатывать полученную информацию: делать выводы на основе обобщения знаний;</w:t>
      </w:r>
    </w:p>
    <w:p w:rsidR="0073261B" w:rsidRPr="008368DA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преобразовывать информацию из одной формы в другую: составлять простой план учебно</w:t>
      </w:r>
      <w:r w:rsidR="0073261B" w:rsidRPr="008368DA">
        <w:rPr>
          <w:rFonts w:ascii="Times New Roman" w:hAnsi="Times New Roman"/>
          <w:iCs/>
          <w:sz w:val="24"/>
          <w:szCs w:val="24"/>
          <w:lang w:val="ru-RU"/>
        </w:rPr>
        <w:t>–</w:t>
      </w:r>
      <w:r w:rsidRPr="008368DA">
        <w:rPr>
          <w:rFonts w:ascii="Times New Roman" w:hAnsi="Times New Roman"/>
          <w:sz w:val="24"/>
          <w:szCs w:val="24"/>
          <w:lang w:val="ru-RU"/>
        </w:rPr>
        <w:t>научного текста;</w:t>
      </w:r>
    </w:p>
    <w:p w:rsidR="00B46BF5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преобразовывать информацию из одной формы в другую: представлять информацию в виде  текста, таблицы, схемы.</w:t>
      </w:r>
    </w:p>
    <w:p w:rsidR="00F556C7" w:rsidRPr="00BD517C" w:rsidRDefault="00F556C7" w:rsidP="00F556C7">
      <w:pPr>
        <w:pStyle w:val="a3"/>
        <w:numPr>
          <w:ilvl w:val="0"/>
          <w:numId w:val="19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  </w:t>
      </w: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F556C7" w:rsidRPr="008368DA" w:rsidRDefault="00F556C7" w:rsidP="00F556C7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56C7">
        <w:rPr>
          <w:rFonts w:ascii="Times New Roman" w:hAnsi="Times New Roman"/>
          <w:color w:val="000000"/>
          <w:kern w:val="24"/>
          <w:sz w:val="24"/>
          <w:szCs w:val="24"/>
          <w:lang w:val="ru-RU"/>
        </w:rPr>
        <w:t>формировать и развивать функциональную грамотность обучающихся.</w:t>
      </w:r>
    </w:p>
    <w:p w:rsidR="00096297" w:rsidRPr="008368DA" w:rsidRDefault="00096297" w:rsidP="00096297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BF5" w:rsidRPr="008368DA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8368DA">
        <w:rPr>
          <w:rFonts w:ascii="Times New Roman" w:hAnsi="Times New Roman"/>
          <w:b/>
          <w:i/>
          <w:sz w:val="24"/>
          <w:szCs w:val="24"/>
          <w:lang w:val="ru-RU"/>
        </w:rPr>
        <w:t>Коммуник</w:t>
      </w:r>
      <w:r w:rsidR="0073261B" w:rsidRPr="008368DA">
        <w:rPr>
          <w:rFonts w:ascii="Times New Roman" w:hAnsi="Times New Roman"/>
          <w:b/>
          <w:i/>
          <w:sz w:val="24"/>
          <w:szCs w:val="24"/>
          <w:lang w:val="ru-RU"/>
        </w:rPr>
        <w:t>ативные УУД</w:t>
      </w:r>
    </w:p>
    <w:p w:rsidR="0073261B" w:rsidRPr="008368DA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8368DA">
        <w:rPr>
          <w:rFonts w:ascii="Times New Roman" w:hAnsi="Times New Roman"/>
          <w:i/>
          <w:sz w:val="24"/>
          <w:szCs w:val="24"/>
          <w:lang w:val="ru-RU"/>
        </w:rPr>
        <w:t>Обучающиеся научатся:</w:t>
      </w:r>
    </w:p>
    <w:p w:rsidR="0073261B" w:rsidRPr="008368DA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довести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73261B" w:rsidRPr="008368DA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довести свою позицию до других: высказать свою точку зрения и пытаться её обосновать, приводя аргументы;</w:t>
      </w:r>
    </w:p>
    <w:p w:rsidR="00B46BF5" w:rsidRPr="008368DA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слушать других, пытаться принять другую точку зрения, быть готовым изменить свою точку зрения.</w:t>
      </w:r>
    </w:p>
    <w:p w:rsidR="0073261B" w:rsidRPr="008368DA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8DA">
        <w:rPr>
          <w:rFonts w:ascii="Times New Roman" w:hAnsi="Times New Roman" w:cs="Times New Roman"/>
          <w:i/>
          <w:iCs/>
          <w:sz w:val="24"/>
          <w:szCs w:val="24"/>
        </w:rPr>
        <w:t xml:space="preserve">Обучающиеся  получат возможность </w:t>
      </w:r>
      <w:r w:rsidR="00FC0F20" w:rsidRPr="008368DA">
        <w:rPr>
          <w:rFonts w:ascii="Times New Roman" w:hAnsi="Times New Roman" w:cs="Times New Roman"/>
          <w:i/>
          <w:iCs/>
          <w:sz w:val="24"/>
          <w:szCs w:val="24"/>
        </w:rPr>
        <w:t>научиться:</w:t>
      </w:r>
    </w:p>
    <w:p w:rsidR="00FC0F20" w:rsidRPr="008368DA" w:rsidRDefault="0042420E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читать вслух и про себя тексты учебников и при этом: вести «диалог с автором» (пр</w:t>
      </w:r>
      <w:r w:rsidR="0079774A" w:rsidRPr="008368DA">
        <w:rPr>
          <w:rFonts w:ascii="Times New Roman" w:hAnsi="Times New Roman"/>
          <w:sz w:val="24"/>
          <w:szCs w:val="24"/>
          <w:lang w:val="ru-RU"/>
        </w:rPr>
        <w:t>о</w:t>
      </w:r>
      <w:r w:rsidRPr="008368DA">
        <w:rPr>
          <w:rFonts w:ascii="Times New Roman" w:hAnsi="Times New Roman"/>
          <w:sz w:val="24"/>
          <w:szCs w:val="24"/>
          <w:lang w:val="ru-RU"/>
        </w:rPr>
        <w:t>гнозировать будущее чтение; ставить вопросы к тексту и искать ответы; проверять себё); отделять новое от неизвестного;</w:t>
      </w:r>
      <w:r w:rsidR="0079774A" w:rsidRPr="008368DA">
        <w:rPr>
          <w:rFonts w:ascii="Times New Roman" w:hAnsi="Times New Roman"/>
          <w:sz w:val="24"/>
          <w:szCs w:val="24"/>
          <w:lang w:val="ru-RU"/>
        </w:rPr>
        <w:t xml:space="preserve"> выделять главное; составлять план;</w:t>
      </w:r>
    </w:p>
    <w:p w:rsidR="00FC0F20" w:rsidRPr="008368DA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договариваться с людьми: выполняя различные роли в группе, сотрудничать в совместном решении проблемы</w:t>
      </w:r>
      <w:r w:rsidR="00FC0F20" w:rsidRPr="008368D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368DA">
        <w:rPr>
          <w:rFonts w:ascii="Times New Roman" w:hAnsi="Times New Roman"/>
          <w:sz w:val="24"/>
          <w:szCs w:val="24"/>
          <w:lang w:val="ru-RU"/>
        </w:rPr>
        <w:t>(задачи);</w:t>
      </w:r>
    </w:p>
    <w:p w:rsidR="00FC0F20" w:rsidRPr="008368DA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уважительно относиться к позиции другого, пытаться договариваться;</w:t>
      </w:r>
    </w:p>
    <w:p w:rsidR="00FC0F20" w:rsidRPr="008368DA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учитывать разные мнения и интересы и обосновывать собственную позицию;</w:t>
      </w:r>
    </w:p>
    <w:p w:rsidR="00FC0F20" w:rsidRPr="008368DA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9774A" w:rsidRPr="008368DA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68DA">
        <w:rPr>
          <w:rFonts w:ascii="Times New Roman" w:hAnsi="Times New Roman"/>
          <w:sz w:val="24"/>
          <w:szCs w:val="24"/>
          <w:lang w:val="ru-RU"/>
        </w:rPr>
        <w:lastRenderedPageBreak/>
        <w:t>осуществлять взаимный контроль и оказывать в сотрудничестве необходимую взаимопомощь.</w:t>
      </w:r>
    </w:p>
    <w:p w:rsidR="0079774A" w:rsidRPr="008368DA" w:rsidRDefault="0079774A" w:rsidP="00516513">
      <w:pPr>
        <w:pStyle w:val="1"/>
        <w:spacing w:after="0" w:line="240" w:lineRule="auto"/>
        <w:ind w:left="1435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9774A" w:rsidRPr="008368DA" w:rsidRDefault="00FC0F20" w:rsidP="00516513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68DA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02719F" w:rsidRPr="008368DA" w:rsidRDefault="0002719F" w:rsidP="00516513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9774A" w:rsidRPr="008368DA" w:rsidRDefault="0002719F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8368DA">
        <w:rPr>
          <w:rFonts w:ascii="Times New Roman" w:hAnsi="Times New Roman"/>
          <w:i/>
          <w:sz w:val="24"/>
          <w:szCs w:val="24"/>
          <w:lang w:val="ru-RU"/>
        </w:rPr>
        <w:t>Обучающиеся научаться:</w:t>
      </w:r>
    </w:p>
    <w:p w:rsidR="00FC0F20" w:rsidRPr="008368DA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FC0F20" w:rsidRPr="008368DA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FC0F20" w:rsidRPr="008368DA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FC0F20" w:rsidRPr="008368DA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сравнивать изученные числа на основе их десятичной записи и</w:t>
      </w:r>
      <w:r w:rsidR="00FC0F20" w:rsidRPr="008368DA">
        <w:rPr>
          <w:rFonts w:ascii="Times New Roman" w:hAnsi="Times New Roman" w:cs="Times New Roman"/>
          <w:sz w:val="24"/>
          <w:szCs w:val="24"/>
        </w:rPr>
        <w:t xml:space="preserve"> записывать результат</w:t>
      </w:r>
    </w:p>
    <w:p w:rsidR="00FC0F20" w:rsidRPr="008368DA" w:rsidRDefault="0002719F" w:rsidP="00516513">
      <w:pPr>
        <w:pStyle w:val="10"/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сравнения с помощью знаков (&gt;, &lt;, =);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Style w:val="8"/>
          <w:rFonts w:eastAsia="Calibri"/>
          <w:sz w:val="24"/>
          <w:szCs w:val="24"/>
        </w:rPr>
        <w:t>производить</w:t>
      </w:r>
      <w:r w:rsidRPr="008368DA">
        <w:rPr>
          <w:rFonts w:ascii="Times New Roman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читании</w:t>
      </w:r>
      <w:r w:rsidR="00FC0F20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многозначных чисел;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применять сочетательное свойство умножения;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выполнять группировку множителей;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применять правило деления суммы на число;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воспроизводить правила умножения и деления с нулём и единицей;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находить значения числовых выражений со скобками и без скобок в 2</w:t>
      </w:r>
      <w:r w:rsidR="00FC0F20" w:rsidRPr="008368DA">
        <w:rPr>
          <w:rFonts w:ascii="Times New Roman" w:hAnsi="Times New Roman" w:cs="Times New Roman"/>
          <w:sz w:val="24"/>
          <w:szCs w:val="24"/>
        </w:rPr>
        <w:t xml:space="preserve"> – </w:t>
      </w:r>
      <w:r w:rsidRPr="008368DA">
        <w:rPr>
          <w:rFonts w:ascii="Times New Roman" w:hAnsi="Times New Roman" w:cs="Times New Roman"/>
          <w:sz w:val="24"/>
          <w:szCs w:val="24"/>
        </w:rPr>
        <w:t>4</w:t>
      </w:r>
      <w:r w:rsidR="00FC0F20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действия;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8368DA">
        <w:rPr>
          <w:rFonts w:ascii="Times New Roman" w:hAnsi="Times New Roman" w:cs="Times New Roman"/>
          <w:sz w:val="24"/>
          <w:szCs w:val="24"/>
        </w:rPr>
        <w:softHyphen/>
        <w:t xml:space="preserve">ного множителя,       </w:t>
      </w:r>
      <w:r w:rsidR="00FC0F20" w:rsidRPr="008368DA">
        <w:rPr>
          <w:rFonts w:ascii="Times New Roman" w:hAnsi="Times New Roman" w:cs="Times New Roman"/>
          <w:sz w:val="24"/>
          <w:szCs w:val="24"/>
        </w:rPr>
        <w:t xml:space="preserve">  </w:t>
      </w:r>
      <w:r w:rsidRPr="008368DA">
        <w:rPr>
          <w:rFonts w:ascii="Times New Roman" w:hAnsi="Times New Roman" w:cs="Times New Roman"/>
          <w:sz w:val="24"/>
          <w:szCs w:val="24"/>
        </w:rPr>
        <w:t>неизвестного делителя, неизвестного делимого;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выполнять устно умножение двузначного числа на одно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значное;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выполнять устно деление двузначного числа на однозначное и двузначного на двузначное;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использовать калькулятор для проведения и проверки пра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вильности  вычислений;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ствий для  выполнения и упрощения вычислений;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распознавать правило, по которому может быть составлена данная числовая последовательность;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моугольный, тупоугольный, остроугольный) и по длине сторон (равнобедренный, равносторонний как частный случай равнобе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дренного, разносторонний);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строить прямоугольник заданного периметра;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строить окружность заданного радиуса;</w:t>
      </w:r>
    </w:p>
    <w:p w:rsidR="00FC0F20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щью палетки)  и вычислением (с проведением предварительных линейных измерений);, использовать формулу площади прямо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угольника (</w:t>
      </w:r>
      <w:r w:rsidRPr="008368D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368DA">
        <w:rPr>
          <w:rFonts w:ascii="Times New Roman" w:hAnsi="Times New Roman" w:cs="Times New Roman"/>
          <w:sz w:val="24"/>
          <w:szCs w:val="24"/>
        </w:rPr>
        <w:t xml:space="preserve"> = а </w:t>
      </w:r>
      <w:r w:rsidR="009F29C3" w:rsidRPr="008368DA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8368DA">
        <w:rPr>
          <w:rFonts w:ascii="Times New Roman" w:hAnsi="Times New Roman" w:cs="Times New Roman"/>
          <w:sz w:val="24"/>
          <w:szCs w:val="24"/>
        </w:rPr>
        <w:t xml:space="preserve"> в);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применять единицы длины </w:t>
      </w:r>
      <w:r w:rsidR="009F29C3" w:rsidRPr="008368DA">
        <w:rPr>
          <w:rFonts w:ascii="Times New Roman" w:hAnsi="Times New Roman" w:cs="Times New Roman"/>
          <w:sz w:val="24"/>
          <w:szCs w:val="24"/>
        </w:rPr>
        <w:t>–</w:t>
      </w:r>
      <w:r w:rsidRPr="008368DA">
        <w:rPr>
          <w:rFonts w:ascii="Times New Roman" w:hAnsi="Times New Roman" w:cs="Times New Roman"/>
          <w:sz w:val="24"/>
          <w:szCs w:val="24"/>
        </w:rPr>
        <w:t xml:space="preserve"> километр и миллиметр и соот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ношения между ними и метром;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>)   квадратный дециметр (кв. дм или дм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>), квадрат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ный метр (кв. м или 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>),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 xml:space="preserve"> квадратный километр (кв. км или км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>) и соотношения между ними;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выражать площадь фигуры, используя разные единицы пло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щади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 xml:space="preserve"> (например, 1 дм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 xml:space="preserve"> 6 см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 xml:space="preserve"> и 106 см</w:t>
      </w:r>
      <w:r w:rsidRPr="00836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8DA">
        <w:rPr>
          <w:rFonts w:ascii="Times New Roman" w:hAnsi="Times New Roman" w:cs="Times New Roman"/>
          <w:sz w:val="24"/>
          <w:szCs w:val="24"/>
        </w:rPr>
        <w:t>);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изображать куб на плоскости; строить его модель на основе развёртки;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ной форме;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решать простые задачи на умножение и деление;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использовать столбчатую (или полосчатую) диаграмму для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 xml:space="preserve"> представления данных и решения задач на кратное или разност</w:t>
      </w:r>
      <w:r w:rsidRPr="008368DA">
        <w:rPr>
          <w:rFonts w:ascii="Times New Roman" w:hAnsi="Times New Roman" w:cs="Times New Roman"/>
          <w:sz w:val="24"/>
          <w:szCs w:val="24"/>
        </w:rPr>
        <w:softHyphen/>
        <w:t>ное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 xml:space="preserve"> сравнение;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решать и записывать решение составных задач по действиям и одним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 xml:space="preserve">  выражением;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lastRenderedPageBreak/>
        <w:t>осуществлять поиск необходимых данных по справочной и учебной</w:t>
      </w:r>
      <w:r w:rsidR="00DD3F35" w:rsidRPr="008368DA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8368DA">
        <w:rPr>
          <w:rFonts w:ascii="Times New Roman" w:hAnsi="Times New Roman"/>
          <w:sz w:val="24"/>
          <w:szCs w:val="24"/>
        </w:rPr>
        <w:t xml:space="preserve">  литературе</w:t>
      </w:r>
      <w:r w:rsidR="009F29C3" w:rsidRPr="008368DA">
        <w:rPr>
          <w:rFonts w:ascii="Times New Roman" w:hAnsi="Times New Roman"/>
          <w:sz w:val="24"/>
          <w:szCs w:val="24"/>
        </w:rPr>
        <w:t>;</w:t>
      </w:r>
    </w:p>
    <w:p w:rsidR="009F29C3" w:rsidRPr="008368DA" w:rsidRDefault="009F29C3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t xml:space="preserve">делить </w:t>
      </w:r>
      <w:r w:rsidR="0002719F" w:rsidRPr="008368DA">
        <w:rPr>
          <w:rFonts w:ascii="Times New Roman" w:hAnsi="Times New Roman"/>
          <w:sz w:val="24"/>
          <w:szCs w:val="24"/>
        </w:rPr>
        <w:t>на части и составления фигуры из частей; употреблять термины «равносоставленные» и «равновеликие» фигуры;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t>строить и использовать при решении задач высоту треугольника;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t>применять другие единицы площади; использовать вариативные модели одной и той же задачи;</w:t>
      </w:r>
    </w:p>
    <w:p w:rsidR="009F29C3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t>понимать алгоритмический характер решения текстовой задачи;</w:t>
      </w:r>
    </w:p>
    <w:p w:rsidR="0002719F" w:rsidRPr="008368DA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/>
          <w:sz w:val="24"/>
          <w:szCs w:val="24"/>
        </w:rPr>
        <w:t>находить необходимые данные, используя различные информационные источники.</w:t>
      </w:r>
    </w:p>
    <w:p w:rsidR="00B46BF5" w:rsidRPr="008368DA" w:rsidRDefault="00B46BF5" w:rsidP="00516513">
      <w:pPr>
        <w:pStyle w:val="1"/>
        <w:spacing w:after="0" w:line="240" w:lineRule="auto"/>
        <w:ind w:left="0" w:firstLine="71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29C3" w:rsidRPr="008368DA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8368D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F29C3" w:rsidRPr="008368DA" w:rsidRDefault="009F29C3" w:rsidP="006A7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DA">
        <w:rPr>
          <w:rFonts w:ascii="Times New Roman" w:hAnsi="Times New Roman" w:cs="Times New Roman"/>
          <w:b/>
          <w:sz w:val="24"/>
          <w:szCs w:val="24"/>
        </w:rPr>
        <w:t>Содержание  учебного предмета</w:t>
      </w:r>
      <w:bookmarkStart w:id="0" w:name="_GoBack"/>
      <w:bookmarkEnd w:id="0"/>
    </w:p>
    <w:p w:rsidR="00DD3F35" w:rsidRPr="008368DA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Числа и величины (10 ч)</w:t>
      </w:r>
    </w:p>
    <w:p w:rsidR="009F29C3" w:rsidRPr="008368DA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D3F35" w:rsidRPr="008368DA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8DA">
        <w:rPr>
          <w:rFonts w:ascii="Times New Roman" w:hAnsi="Times New Roman" w:cs="Times New Roman"/>
          <w:i/>
          <w:sz w:val="24"/>
          <w:szCs w:val="24"/>
        </w:rPr>
        <w:t>Нумерация и  сравнение многозначных чисел.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Получение новой разрядной единицы </w:t>
      </w:r>
      <w:r w:rsidR="009F29C3" w:rsidRPr="008368DA">
        <w:rPr>
          <w:rFonts w:ascii="Times New Roman" w:hAnsi="Times New Roman" w:cs="Times New Roman"/>
          <w:sz w:val="24"/>
          <w:szCs w:val="24"/>
        </w:rPr>
        <w:t>–</w:t>
      </w:r>
      <w:r w:rsidRPr="008368DA">
        <w:rPr>
          <w:rFonts w:ascii="Times New Roman" w:hAnsi="Times New Roman" w:cs="Times New Roman"/>
          <w:sz w:val="24"/>
          <w:szCs w:val="24"/>
        </w:rPr>
        <w:t xml:space="preserve"> тысяча. «Круглые» тысячи. Разряды единиц тысяч,  десятков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Натуральный ряд и другие числовые последовательности.</w:t>
      </w:r>
    </w:p>
    <w:p w:rsidR="00DD3F35" w:rsidRPr="008368DA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8DA">
        <w:rPr>
          <w:rFonts w:ascii="Times New Roman" w:hAnsi="Times New Roman" w:cs="Times New Roman"/>
          <w:i/>
          <w:sz w:val="24"/>
          <w:szCs w:val="24"/>
        </w:rPr>
        <w:t>Величины и их измерение.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Единицы массы </w:t>
      </w:r>
      <w:r w:rsidR="009F29C3" w:rsidRPr="008368DA">
        <w:rPr>
          <w:rFonts w:ascii="Times New Roman" w:hAnsi="Times New Roman" w:cs="Times New Roman"/>
          <w:sz w:val="24"/>
          <w:szCs w:val="24"/>
        </w:rPr>
        <w:t>–</w:t>
      </w:r>
      <w:r w:rsidRPr="008368DA">
        <w:rPr>
          <w:rFonts w:ascii="Times New Roman" w:hAnsi="Times New Roman" w:cs="Times New Roman"/>
          <w:sz w:val="24"/>
          <w:szCs w:val="24"/>
        </w:rPr>
        <w:t xml:space="preserve"> грамм. Тонна. Соотношение между килограммом и граммом (1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кг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1000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г), между тонной и килограммом (1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т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1000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кг), между тонной и центнером (1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т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</w:t>
      </w:r>
      <w:r w:rsidR="009F29C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ц).</w:t>
      </w:r>
    </w:p>
    <w:p w:rsidR="009F29C3" w:rsidRPr="008368DA" w:rsidRDefault="009F29C3" w:rsidP="00516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8368DA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 (46 ч)</w:t>
      </w:r>
    </w:p>
    <w:p w:rsidR="009F29C3" w:rsidRPr="008368DA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F35" w:rsidRPr="008368DA" w:rsidRDefault="00DD3F35" w:rsidP="0051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Алгоритмы сложения и вычитания многозначных чисел «столбиком».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</w:t>
      </w:r>
      <w:r w:rsidR="009F29C3" w:rsidRPr="008368DA">
        <w:rPr>
          <w:rFonts w:ascii="Times New Roman" w:hAnsi="Times New Roman" w:cs="Times New Roman"/>
          <w:sz w:val="24"/>
          <w:szCs w:val="24"/>
        </w:rPr>
        <w:t>тное сравнение чисел и величин.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Невозможность деления на 0. Деление ч</w:t>
      </w:r>
      <w:r w:rsidR="009F29C3" w:rsidRPr="008368DA">
        <w:rPr>
          <w:rFonts w:ascii="Times New Roman" w:hAnsi="Times New Roman" w:cs="Times New Roman"/>
          <w:sz w:val="24"/>
          <w:szCs w:val="24"/>
        </w:rPr>
        <w:t>исла на 1 и на само себя.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Деление суммы и разности на число. При</w:t>
      </w:r>
      <w:r w:rsidR="009F29C3" w:rsidRPr="008368DA">
        <w:rPr>
          <w:rFonts w:ascii="Times New Roman" w:hAnsi="Times New Roman" w:cs="Times New Roman"/>
          <w:sz w:val="24"/>
          <w:szCs w:val="24"/>
        </w:rPr>
        <w:t>ё</w:t>
      </w:r>
      <w:r w:rsidRPr="008368DA">
        <w:rPr>
          <w:rFonts w:ascii="Times New Roman" w:hAnsi="Times New Roman" w:cs="Times New Roman"/>
          <w:sz w:val="24"/>
          <w:szCs w:val="24"/>
        </w:rPr>
        <w:t>мы устного деления двузначного числа на однозначное, д</w:t>
      </w:r>
      <w:r w:rsidR="009F29C3" w:rsidRPr="008368DA">
        <w:rPr>
          <w:rFonts w:ascii="Times New Roman" w:hAnsi="Times New Roman" w:cs="Times New Roman"/>
          <w:sz w:val="24"/>
          <w:szCs w:val="24"/>
        </w:rPr>
        <w:t>вузначного числа на двузначное.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Умножение и деление на 10, 100, 1000.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Действия первой и второй ступеней. Порядок выполнения действий. Нахождение значения выражения в несколько дей</w:t>
      </w:r>
      <w:r w:rsidR="009F29C3" w:rsidRPr="008368DA">
        <w:rPr>
          <w:rFonts w:ascii="Times New Roman" w:hAnsi="Times New Roman" w:cs="Times New Roman"/>
          <w:sz w:val="24"/>
          <w:szCs w:val="24"/>
        </w:rPr>
        <w:t>ствий со скобками и без скобок.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Вычисления и проверка вычислений с помощью калькулятора.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Прикидка и оценка суммы, разности, произведения, частного.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Использование свойств арифметических действий для удобства вычислений</w:t>
      </w:r>
    </w:p>
    <w:p w:rsidR="009F29C3" w:rsidRPr="008368DA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Текстовые задачи (36 ч)</w:t>
      </w:r>
    </w:p>
    <w:p w:rsidR="009F29C3" w:rsidRPr="008368DA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Составные задачи на все действия. Решение составных задач по «шагам» </w:t>
      </w:r>
      <w:r w:rsidR="009F29C3" w:rsidRPr="008368DA">
        <w:rPr>
          <w:rFonts w:ascii="Times New Roman" w:hAnsi="Times New Roman" w:cs="Times New Roman"/>
          <w:sz w:val="24"/>
          <w:szCs w:val="24"/>
        </w:rPr>
        <w:t>(действиям) и одним выражением.</w:t>
      </w:r>
    </w:p>
    <w:p w:rsidR="009F29C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Задачи с недостающими данными. Различные способы их преобразова</w:t>
      </w:r>
      <w:r w:rsidR="009F29C3" w:rsidRPr="008368DA">
        <w:rPr>
          <w:rFonts w:ascii="Times New Roman" w:hAnsi="Times New Roman" w:cs="Times New Roman"/>
          <w:sz w:val="24"/>
          <w:szCs w:val="24"/>
        </w:rPr>
        <w:t>ния в задачи с полными данными.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lastRenderedPageBreak/>
        <w:t>Задачи с избыточными данными. Использование набора данных, приводящих  к решению с минимальным числом действий. Выбор рационального пути решения.</w:t>
      </w:r>
    </w:p>
    <w:p w:rsidR="009F29C3" w:rsidRPr="008368DA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Геометрические фигуры (10 ч)</w:t>
      </w:r>
    </w:p>
    <w:p w:rsidR="009F29C3" w:rsidRPr="008368DA" w:rsidRDefault="009F29C3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Задачи на разрезание и со</w:t>
      </w:r>
      <w:r w:rsidR="00516513" w:rsidRPr="008368DA">
        <w:rPr>
          <w:rFonts w:ascii="Times New Roman" w:hAnsi="Times New Roman" w:cs="Times New Roman"/>
          <w:sz w:val="24"/>
          <w:szCs w:val="24"/>
        </w:rPr>
        <w:t>ставление геометрических фигур.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Знакомство с кубом и его изображение</w:t>
      </w:r>
      <w:r w:rsidR="00516513" w:rsidRPr="008368DA">
        <w:rPr>
          <w:rFonts w:ascii="Times New Roman" w:hAnsi="Times New Roman" w:cs="Times New Roman"/>
          <w:sz w:val="24"/>
          <w:szCs w:val="24"/>
        </w:rPr>
        <w:t>м на плоскости. Развёртка куба.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Построение симметричных фигур на клетчатой бумаге и с помощью черт</w:t>
      </w:r>
      <w:r w:rsidR="00516513" w:rsidRPr="008368DA">
        <w:rPr>
          <w:rFonts w:ascii="Times New Roman" w:hAnsi="Times New Roman" w:cs="Times New Roman"/>
          <w:sz w:val="24"/>
          <w:szCs w:val="24"/>
        </w:rPr>
        <w:t>ё</w:t>
      </w:r>
      <w:r w:rsidRPr="008368DA">
        <w:rPr>
          <w:rFonts w:ascii="Times New Roman" w:hAnsi="Times New Roman" w:cs="Times New Roman"/>
          <w:sz w:val="24"/>
          <w:szCs w:val="24"/>
        </w:rPr>
        <w:t>жных инструментов.</w:t>
      </w:r>
    </w:p>
    <w:p w:rsidR="00516513" w:rsidRPr="008368DA" w:rsidRDefault="00516513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Геометрические величины (14 ч)</w:t>
      </w:r>
    </w:p>
    <w:p w:rsidR="00516513" w:rsidRPr="008368DA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8368DA">
        <w:rPr>
          <w:rFonts w:ascii="Times New Roman" w:hAnsi="Times New Roman" w:cs="Times New Roman"/>
          <w:sz w:val="24"/>
          <w:szCs w:val="24"/>
        </w:rPr>
        <w:t>–</w:t>
      </w:r>
      <w:r w:rsidRPr="008368DA">
        <w:rPr>
          <w:rFonts w:ascii="Times New Roman" w:hAnsi="Times New Roman" w:cs="Times New Roman"/>
          <w:sz w:val="24"/>
          <w:szCs w:val="24"/>
        </w:rPr>
        <w:t xml:space="preserve"> километр. Соотношение между километром и метром (1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км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1000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м).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8368DA">
        <w:rPr>
          <w:rFonts w:ascii="Times New Roman" w:hAnsi="Times New Roman" w:cs="Times New Roman"/>
          <w:sz w:val="24"/>
          <w:szCs w:val="24"/>
        </w:rPr>
        <w:t>–</w:t>
      </w:r>
      <w:r w:rsidRPr="008368DA">
        <w:rPr>
          <w:rFonts w:ascii="Times New Roman" w:hAnsi="Times New Roman" w:cs="Times New Roman"/>
          <w:sz w:val="24"/>
          <w:szCs w:val="24"/>
        </w:rPr>
        <w:t xml:space="preserve"> миллиметр. Соотношение между метром и миллиметром (1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м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1000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мм), дециметр и миллиметром (1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дм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100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мм), сантиметром и миллиметром (1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см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=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Pr="008368DA">
        <w:rPr>
          <w:rFonts w:ascii="Times New Roman" w:hAnsi="Times New Roman" w:cs="Times New Roman"/>
          <w:sz w:val="24"/>
          <w:szCs w:val="24"/>
        </w:rPr>
        <w:t>10</w:t>
      </w:r>
      <w:r w:rsidR="00516513" w:rsidRPr="008368DA">
        <w:rPr>
          <w:rFonts w:ascii="Times New Roman" w:hAnsi="Times New Roman" w:cs="Times New Roman"/>
          <w:sz w:val="24"/>
          <w:szCs w:val="24"/>
        </w:rPr>
        <w:t xml:space="preserve"> мм).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Понятие о площади. Сравнение п</w:t>
      </w:r>
      <w:r w:rsidR="00516513" w:rsidRPr="008368DA">
        <w:rPr>
          <w:rFonts w:ascii="Times New Roman" w:hAnsi="Times New Roman" w:cs="Times New Roman"/>
          <w:sz w:val="24"/>
          <w:szCs w:val="24"/>
        </w:rPr>
        <w:t>лощадей фигур без их измерения.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Измерение площадей с помощью произвольных мерок. Измер</w:t>
      </w:r>
      <w:r w:rsidR="00516513" w:rsidRPr="008368DA">
        <w:rPr>
          <w:rFonts w:ascii="Times New Roman" w:hAnsi="Times New Roman" w:cs="Times New Roman"/>
          <w:sz w:val="24"/>
          <w:szCs w:val="24"/>
        </w:rPr>
        <w:t>ение площади с помощью палетки.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</w:t>
      </w:r>
      <w:r w:rsidR="00516513" w:rsidRPr="008368DA">
        <w:rPr>
          <w:rFonts w:ascii="Times New Roman" w:hAnsi="Times New Roman" w:cs="Times New Roman"/>
          <w:sz w:val="24"/>
          <w:szCs w:val="24"/>
        </w:rPr>
        <w:t>ответствующими единицами длины.</w:t>
      </w:r>
    </w:p>
    <w:p w:rsidR="00516513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Определение площади прямоугольника непосредственным измерением, измерением с помощью палетки и вычислением на о</w:t>
      </w:r>
      <w:r w:rsidR="00516513" w:rsidRPr="008368DA">
        <w:rPr>
          <w:rFonts w:ascii="Times New Roman" w:hAnsi="Times New Roman" w:cs="Times New Roman"/>
          <w:sz w:val="24"/>
          <w:szCs w:val="24"/>
        </w:rPr>
        <w:t>снове измерения длины и ширины.</w:t>
      </w: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Сравнение углов без измерения и с помощью измерения.</w:t>
      </w:r>
    </w:p>
    <w:p w:rsidR="00516513" w:rsidRPr="008368DA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i/>
          <w:sz w:val="24"/>
          <w:szCs w:val="24"/>
        </w:rPr>
        <w:t>Работа с данными (20 ч)</w:t>
      </w:r>
    </w:p>
    <w:p w:rsidR="00516513" w:rsidRPr="008368DA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3F35" w:rsidRPr="008368DA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513" w:rsidRPr="008368DA" w:rsidRDefault="00516513" w:rsidP="00516513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8368DA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16513" w:rsidRPr="008368DA" w:rsidRDefault="00516513" w:rsidP="00516513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D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D3F35" w:rsidRPr="008368DA" w:rsidRDefault="00516513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8368DA">
        <w:rPr>
          <w:rFonts w:ascii="Times New Roman" w:hAnsi="Times New Roman" w:cs="Times New Roman"/>
          <w:sz w:val="24"/>
          <w:szCs w:val="24"/>
        </w:rPr>
        <w:t>(4 ч в неделю</w:t>
      </w:r>
      <w:r w:rsidR="00DD3F35" w:rsidRPr="008368DA">
        <w:rPr>
          <w:rFonts w:ascii="Times New Roman" w:hAnsi="Times New Roman" w:cs="Times New Roman"/>
          <w:sz w:val="24"/>
          <w:szCs w:val="24"/>
        </w:rPr>
        <w:t>,</w:t>
      </w:r>
      <w:r w:rsidRPr="008368DA">
        <w:rPr>
          <w:rFonts w:ascii="Times New Roman" w:hAnsi="Times New Roman" w:cs="Times New Roman"/>
          <w:sz w:val="24"/>
          <w:szCs w:val="24"/>
        </w:rPr>
        <w:t xml:space="preserve"> </w:t>
      </w:r>
      <w:r w:rsidR="00DD3F35" w:rsidRPr="008368DA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8368DA">
        <w:rPr>
          <w:rFonts w:ascii="Times New Roman" w:hAnsi="Times New Roman" w:cs="Times New Roman"/>
          <w:sz w:val="24"/>
          <w:szCs w:val="24"/>
        </w:rPr>
        <w:t xml:space="preserve">– </w:t>
      </w:r>
      <w:r w:rsidR="00DD3F35" w:rsidRPr="008368DA">
        <w:rPr>
          <w:rFonts w:ascii="Times New Roman" w:hAnsi="Times New Roman" w:cs="Times New Roman"/>
          <w:sz w:val="24"/>
          <w:szCs w:val="24"/>
        </w:rPr>
        <w:t>136 ч)</w:t>
      </w:r>
    </w:p>
    <w:p w:rsidR="00DD3F35" w:rsidRPr="008368DA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Spec="center" w:tblpY="86"/>
        <w:tblW w:w="10108" w:type="dxa"/>
        <w:tblLook w:val="04A0" w:firstRow="1" w:lastRow="0" w:firstColumn="1" w:lastColumn="0" w:noHBand="0" w:noVBand="1"/>
      </w:tblPr>
      <w:tblGrid>
        <w:gridCol w:w="438"/>
        <w:gridCol w:w="3400"/>
        <w:gridCol w:w="1356"/>
        <w:gridCol w:w="4914"/>
      </w:tblGrid>
      <w:tr w:rsidR="008368DA" w:rsidRPr="008368DA" w:rsidTr="00476B7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AB" w:rsidRPr="008368DA" w:rsidRDefault="008F56AB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AB" w:rsidRPr="008368DA" w:rsidRDefault="008F56AB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AB" w:rsidRPr="008368DA" w:rsidRDefault="008F56AB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8F56AB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</w:tc>
      </w:tr>
      <w:tr w:rsidR="008368DA" w:rsidRPr="008368DA" w:rsidTr="00476B7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C465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умений н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азывать числа до 100</w:t>
            </w: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порядке их следования при счёте, называть числа следующие и предшествующие, выполнять сложение и вычитание в пределах 100</w:t>
            </w: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368DA" w:rsidRPr="008368DA" w:rsidTr="00476B7D">
        <w:trPr>
          <w:trHeight w:val="1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8F56AB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8368DA">
              <w:t>Формировать умения з</w:t>
            </w:r>
            <w:r w:rsidR="008F56AB" w:rsidRPr="008368DA">
              <w:t xml:space="preserve">аменять сложение вычитанием, </w:t>
            </w:r>
            <w:r w:rsidR="008F56AB" w:rsidRPr="008368DA">
              <w:rPr>
                <w:shd w:val="clear" w:color="auto" w:fill="FFFFFF"/>
              </w:rPr>
              <w:t>выполнять умножение и деление трёхзначных чисел, используя свойства умножения и деления суммы на число, выполнять письменное умножение трёхзначных чисел на однозначное с переходом через разряд по алгоритму.</w:t>
            </w:r>
          </w:p>
        </w:tc>
      </w:tr>
      <w:tr w:rsidR="008368DA" w:rsidRPr="008368DA" w:rsidTr="00476B7D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8F56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Выработка умений р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</w:rPr>
              <w:t xml:space="preserve">ешать задачи на умножение и обратные задачи; понимать и сохранять учебную задачу, решать её в сотрудничестве с учителем, ориентироваться в учебном материале, представляющем средства для её решения; делать выводы по аналогии и проверять эти выводы. </w:t>
            </w:r>
          </w:p>
        </w:tc>
      </w:tr>
      <w:tr w:rsidR="008368DA" w:rsidRPr="008368DA" w:rsidTr="00476B7D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8F56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умений в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ыполнять самоконтроль и самооценку результатов своей учебной деятельности на уроке и по результатам изучения от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дельных тем;</w:t>
            </w:r>
            <w:r w:rsidR="008F56AB" w:rsidRPr="008368D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в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ыполнять классификацию по нескольким предложенным или самостоятельно найденным основания.</w:t>
            </w:r>
          </w:p>
        </w:tc>
      </w:tr>
      <w:tr w:rsidR="008368DA" w:rsidRPr="008368DA" w:rsidTr="00476B7D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8F56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умений н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азывать единицы длины. Сравнивать ве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личины по их число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вым значениям, выра</w:t>
            </w:r>
            <w:r w:rsidR="008F56AB"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жать данные величины в различных единицах. Переводить </w:t>
            </w:r>
          </w:p>
          <w:p w:rsidR="008F56AB" w:rsidRPr="008368DA" w:rsidRDefault="008F56AB" w:rsidP="008F56AB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одни единицы длины в другие: мелкие в более крупные и крупные в более мелкие, используя соотношения между ними. Измерять и сравнивать длины, упорядочивать их значения. Сравнивать значения площадей разных фигур. </w:t>
            </w:r>
            <w:r w:rsidRPr="008368D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Определять </w:t>
            </w:r>
          </w:p>
          <w:p w:rsidR="008F56AB" w:rsidRPr="008368DA" w:rsidRDefault="008F56AB" w:rsidP="008F56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площади фигур произвольной формы, используя палетку.</w:t>
            </w:r>
          </w:p>
        </w:tc>
      </w:tr>
      <w:tr w:rsidR="008368DA" w:rsidRPr="008368DA" w:rsidTr="00476B7D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AB" w:rsidRPr="008368DA" w:rsidRDefault="008F56AB" w:rsidP="008F56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C465DC" w:rsidP="008F56A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8368DA">
              <w:rPr>
                <w:bCs/>
              </w:rPr>
              <w:t>Развитие умений с</w:t>
            </w:r>
            <w:r w:rsidR="008F56AB" w:rsidRPr="008368DA">
              <w:rPr>
                <w:bCs/>
              </w:rPr>
              <w:t>оставлять</w:t>
            </w:r>
            <w:r w:rsidR="008F56AB" w:rsidRPr="008368DA">
              <w:t> и </w:t>
            </w:r>
            <w:r w:rsidR="008F56AB" w:rsidRPr="008368DA">
              <w:rPr>
                <w:bCs/>
              </w:rPr>
              <w:t>решать</w:t>
            </w:r>
            <w:r w:rsidR="008F56AB" w:rsidRPr="008368DA">
              <w:t> практические задачи с жизненными сюжетами.</w:t>
            </w:r>
          </w:p>
          <w:p w:rsidR="008F56AB" w:rsidRPr="008368DA" w:rsidRDefault="008F56AB" w:rsidP="008F56A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8368DA">
              <w:rPr>
                <w:bCs/>
              </w:rPr>
              <w:t>Проводить</w:t>
            </w:r>
            <w:r w:rsidRPr="008368DA">
              <w:t> сбор информации, чтобы </w:t>
            </w:r>
            <w:r w:rsidRPr="008368DA">
              <w:rPr>
                <w:bCs/>
              </w:rPr>
              <w:t>дополнять</w:t>
            </w:r>
            <w:r w:rsidRPr="008368DA">
              <w:t> условия задач с недостающими данными, и </w:t>
            </w:r>
            <w:r w:rsidRPr="008368DA">
              <w:rPr>
                <w:bCs/>
              </w:rPr>
              <w:t>решать</w:t>
            </w:r>
            <w:r w:rsidRPr="008368DA">
              <w:t> их.</w:t>
            </w:r>
          </w:p>
          <w:p w:rsidR="008F56AB" w:rsidRPr="008368DA" w:rsidRDefault="008F56AB" w:rsidP="008F56A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8368DA">
              <w:rPr>
                <w:bCs/>
              </w:rPr>
              <w:t>Составлять</w:t>
            </w:r>
            <w:r w:rsidRPr="008368DA">
              <w:t> план решения задачи.</w:t>
            </w:r>
          </w:p>
          <w:p w:rsidR="0011513B" w:rsidRPr="008368DA" w:rsidRDefault="008F56AB" w:rsidP="008F56A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8368DA">
              <w:rPr>
                <w:bCs/>
              </w:rPr>
              <w:t>Работать</w:t>
            </w:r>
            <w:r w:rsidR="0011513B" w:rsidRPr="008368DA">
              <w:t xml:space="preserve"> в </w:t>
            </w:r>
            <w:r w:rsidRPr="008368DA">
              <w:t>парах, </w:t>
            </w:r>
            <w:r w:rsidRPr="008368DA">
              <w:rPr>
                <w:bCs/>
              </w:rPr>
              <w:t>анализировать</w:t>
            </w:r>
            <w:r w:rsidRPr="008368DA">
              <w:t> </w:t>
            </w:r>
          </w:p>
          <w:p w:rsidR="008F56AB" w:rsidRPr="008368DA" w:rsidRDefault="008F56AB" w:rsidP="008F56A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8368DA">
              <w:t>и </w:t>
            </w:r>
            <w:r w:rsidRPr="008368DA">
              <w:rPr>
                <w:bCs/>
              </w:rPr>
              <w:t>оценивать</w:t>
            </w:r>
            <w:r w:rsidRPr="008368DA">
              <w:t> результат работы.</w:t>
            </w:r>
          </w:p>
        </w:tc>
      </w:tr>
      <w:tr w:rsidR="008368DA" w:rsidRPr="008368DA" w:rsidTr="00476B7D">
        <w:trPr>
          <w:trHeight w:val="284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8F56AB" w:rsidP="00577738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AB" w:rsidRPr="008368DA" w:rsidRDefault="008F56AB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68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AB" w:rsidRPr="008368DA" w:rsidRDefault="008F56AB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F56AB" w:rsidRPr="008368DA" w:rsidRDefault="008F56AB" w:rsidP="008F56AB">
      <w:pPr>
        <w:pStyle w:val="2"/>
        <w:shd w:val="clear" w:color="auto" w:fill="FFFFFF"/>
        <w:ind w:left="0"/>
        <w:rPr>
          <w:b/>
          <w:bCs/>
        </w:rPr>
      </w:pPr>
    </w:p>
    <w:p w:rsidR="00B14498" w:rsidRPr="008368DA" w:rsidRDefault="00B14498" w:rsidP="00B14498">
      <w:pPr>
        <w:pStyle w:val="2"/>
        <w:shd w:val="clear" w:color="auto" w:fill="FFFFFF"/>
        <w:ind w:left="0"/>
        <w:jc w:val="center"/>
        <w:rPr>
          <w:b/>
          <w:bCs/>
        </w:rPr>
      </w:pPr>
      <w:r w:rsidRPr="008368DA">
        <w:rPr>
          <w:b/>
          <w:bCs/>
        </w:rPr>
        <w:t>Тематическое планирование  с указанием количества часов,</w:t>
      </w:r>
    </w:p>
    <w:p w:rsidR="00F23130" w:rsidRPr="008368DA" w:rsidRDefault="00B14498" w:rsidP="00B14498">
      <w:pPr>
        <w:pStyle w:val="a3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68DA">
        <w:rPr>
          <w:rFonts w:ascii="Times New Roman" w:hAnsi="Times New Roman" w:cs="Times New Roman"/>
          <w:b/>
          <w:bCs/>
          <w:sz w:val="24"/>
          <w:szCs w:val="24"/>
        </w:rPr>
        <w:t>отводимых на освоение каждой темы</w:t>
      </w:r>
    </w:p>
    <w:tbl>
      <w:tblPr>
        <w:tblStyle w:val="a6"/>
        <w:tblpPr w:leftFromText="180" w:rightFromText="180" w:vertAnchor="text" w:horzAnchor="margin" w:tblpXSpec="center" w:tblpY="172"/>
        <w:tblW w:w="10456" w:type="dxa"/>
        <w:tblLook w:val="04A0" w:firstRow="1" w:lastRow="0" w:firstColumn="1" w:lastColumn="0" w:noHBand="0" w:noVBand="1"/>
      </w:tblPr>
      <w:tblGrid>
        <w:gridCol w:w="1809"/>
        <w:gridCol w:w="7042"/>
        <w:gridCol w:w="1605"/>
      </w:tblGrid>
      <w:tr w:rsidR="00C81A24" w:rsidRPr="00577738" w:rsidTr="006A702E">
        <w:trPr>
          <w:trHeight w:val="264"/>
        </w:trPr>
        <w:tc>
          <w:tcPr>
            <w:tcW w:w="1809" w:type="dxa"/>
            <w:noWrap/>
            <w:vAlign w:val="center"/>
            <w:hideMark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605" w:type="dxa"/>
            <w:noWrap/>
            <w:vAlign w:val="center"/>
            <w:hideMark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Кол-во часов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C81A24" w:rsidRPr="00577738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05" w:type="dxa"/>
            <w:noWrap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Начнём с повторения</w:t>
            </w:r>
          </w:p>
        </w:tc>
        <w:tc>
          <w:tcPr>
            <w:tcW w:w="1605" w:type="dxa"/>
            <w:noWrap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«Повторение»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77738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</w:t>
            </w:r>
          </w:p>
        </w:tc>
        <w:tc>
          <w:tcPr>
            <w:tcW w:w="1605" w:type="dxa"/>
            <w:noWrap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Табличные случаи деления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Плоские поверхности и плоскость.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на плоскости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Входная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 за 2 класс»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 и его изображение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Поупражняемся в изображении куба. </w:t>
            </w: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«Умножение и деление»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C81A24" w:rsidRPr="00577738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Класс тысяч</w:t>
            </w:r>
          </w:p>
        </w:tc>
        <w:tc>
          <w:tcPr>
            <w:tcW w:w="1605" w:type="dxa"/>
            <w:noWrap/>
          </w:tcPr>
          <w:p w:rsidR="00C81A24" w:rsidRPr="00577738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 сотнями и «круглое» число сотен</w:t>
            </w:r>
          </w:p>
        </w:tc>
        <w:tc>
          <w:tcPr>
            <w:tcW w:w="1605" w:type="dxa"/>
            <w:noWrap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или тысяча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Разряд единиц тысяч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Названия четыр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хзначных чисел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Разряд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десятков и разряд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Класс единиц и класс тысяч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разрядов и классов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и сравнении чисел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3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«Класс тысяч»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столбиком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Метр и километр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грамм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тонна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Центнер и тонна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и сравнении величин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и краткая запись задачи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сложения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вычитания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сложение и вычитание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столбиком»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умножения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«круглого» числа на однозначное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в строчку и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Группировка множителей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5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«Свойства умножения»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Сантиметр и миллиметр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дециметр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чисел на числовом луче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данных с помощью диаграммы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Диаграмма и решение задач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6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«Задачи на кратное сравнение»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треугольников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сравнить углы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измерить угол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Тупоугольный треугольник. Остроугольный треугольник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Разносторонний и равнобедренный треугольники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Равнобедренный и равносторонний треугольники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«Исследование треугольников»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все действия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Натуральный ряд и другие числовые последовательности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«круглое» двузначное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на двузначное число столбиком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умножении столбиком и повторим пройденное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vAlign w:val="center"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8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«Умножение на двузначное число»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550080" w:rsidRDefault="00C81A24" w:rsidP="00C81A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деления</w:t>
            </w:r>
          </w:p>
        </w:tc>
        <w:tc>
          <w:tcPr>
            <w:tcW w:w="1605" w:type="dxa"/>
            <w:noWrap/>
          </w:tcPr>
          <w:p w:rsidR="00C81A24" w:rsidRPr="00550080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множитель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делитель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неизвестное делимое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 с помощью уравнения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на число 1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на само себя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0 на натуральное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Делить на 0 нельзя!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разности на число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деления»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083899" w:rsidRDefault="00C81A24" w:rsidP="00C81A2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Измерение и вычисление площади</w:t>
            </w:r>
          </w:p>
        </w:tc>
        <w:tc>
          <w:tcPr>
            <w:tcW w:w="1605" w:type="dxa"/>
            <w:noWrap/>
          </w:tcPr>
          <w:p w:rsidR="00C81A24" w:rsidRPr="00083899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Какая площадь больше?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многоугольника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измерении площадей и повторим пройденное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дециметр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недостающими данными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получить недостающие данные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1000. Квадратный километр и квадратный 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метр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единиц площади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Вычисление площади прямоугольника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площадей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и вычисление площади»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083899" w:rsidRDefault="00C81A24" w:rsidP="00C81A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605" w:type="dxa"/>
            <w:noWrap/>
          </w:tcPr>
          <w:p w:rsidR="00C81A24" w:rsidRPr="00083899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избыточными данными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Выбор рационального пути решения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Разные задачи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формулировать и решать задачи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«Решение задач»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D36DE1" w:rsidRDefault="00C81A24" w:rsidP="00C81A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</w:p>
        </w:tc>
        <w:tc>
          <w:tcPr>
            <w:tcW w:w="1605" w:type="dxa"/>
            <w:noWrap/>
          </w:tcPr>
          <w:p w:rsidR="00C81A24" w:rsidRPr="00D36DE1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в одно и то же число раз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десятков на число 10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сотен на число 100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тысяч на число 1000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устном выполнении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Составление и разрезание фигур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Равносоставленные и равновеликие фигуры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Высота треугольника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C81A24" w:rsidRPr="007E360C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за год</w:t>
            </w:r>
          </w:p>
        </w:tc>
        <w:tc>
          <w:tcPr>
            <w:tcW w:w="1605" w:type="dxa"/>
            <w:noWrap/>
          </w:tcPr>
          <w:p w:rsidR="00C81A24" w:rsidRPr="007E360C" w:rsidRDefault="00C81A24" w:rsidP="00C81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Считаем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Действия первой и второй ступени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Измеряем. Вычисляем. Сравниваем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Геометрия на бумаге в клетку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мы научились формулировать и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«Деление»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действия над числами»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«Уравнения»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«Решение выражений со скобками»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«Определение периметра фигур»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6A702E">
        <w:trPr>
          <w:trHeight w:val="264"/>
        </w:trPr>
        <w:tc>
          <w:tcPr>
            <w:tcW w:w="1809" w:type="dxa"/>
            <w:noWrap/>
            <w:hideMark/>
          </w:tcPr>
          <w:p w:rsidR="00C81A24" w:rsidRPr="00516513" w:rsidRDefault="00C81A24" w:rsidP="00C8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2" w:type="dxa"/>
            <w:noWrap/>
            <w:hideMark/>
          </w:tcPr>
          <w:p w:rsidR="00C81A24" w:rsidRPr="00516513" w:rsidRDefault="00C81A24" w:rsidP="00C8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«Нахождение площади»</w:t>
            </w:r>
          </w:p>
        </w:tc>
        <w:tc>
          <w:tcPr>
            <w:tcW w:w="1605" w:type="dxa"/>
            <w:noWrap/>
            <w:hideMark/>
          </w:tcPr>
          <w:p w:rsidR="00C81A24" w:rsidRPr="00516513" w:rsidRDefault="00C81A24" w:rsidP="00C8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A24" w:rsidRPr="00516513" w:rsidTr="00C81A24">
        <w:trPr>
          <w:trHeight w:val="264"/>
        </w:trPr>
        <w:tc>
          <w:tcPr>
            <w:tcW w:w="8851" w:type="dxa"/>
            <w:gridSpan w:val="2"/>
            <w:noWrap/>
          </w:tcPr>
          <w:p w:rsidR="00C81A24" w:rsidRPr="007E360C" w:rsidRDefault="00C81A24" w:rsidP="00C81A24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605" w:type="dxa"/>
            <w:noWrap/>
          </w:tcPr>
          <w:p w:rsidR="00C81A24" w:rsidRPr="007E360C" w:rsidRDefault="00C81A24" w:rsidP="00C81A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</w:tr>
    </w:tbl>
    <w:p w:rsidR="000E2032" w:rsidRPr="008368DA" w:rsidRDefault="000E2032" w:rsidP="00516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032" w:rsidRPr="008368DA" w:rsidSect="00096297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85A" w:rsidRDefault="00A4785A" w:rsidP="00096297">
      <w:pPr>
        <w:spacing w:after="0" w:line="240" w:lineRule="auto"/>
      </w:pPr>
      <w:r>
        <w:separator/>
      </w:r>
    </w:p>
  </w:endnote>
  <w:endnote w:type="continuationSeparator" w:id="0">
    <w:p w:rsidR="00A4785A" w:rsidRDefault="00A4785A" w:rsidP="0009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13108"/>
      <w:docPartObj>
        <w:docPartGallery w:val="Page Numbers (Bottom of Page)"/>
        <w:docPartUnique/>
      </w:docPartObj>
    </w:sdtPr>
    <w:sdtEndPr/>
    <w:sdtContent>
      <w:p w:rsidR="00C81A24" w:rsidRDefault="00C81A24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02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1A24" w:rsidRDefault="00C81A2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85A" w:rsidRDefault="00A4785A" w:rsidP="00096297">
      <w:pPr>
        <w:spacing w:after="0" w:line="240" w:lineRule="auto"/>
      </w:pPr>
      <w:r>
        <w:separator/>
      </w:r>
    </w:p>
  </w:footnote>
  <w:footnote w:type="continuationSeparator" w:id="0">
    <w:p w:rsidR="00A4785A" w:rsidRDefault="00A4785A" w:rsidP="00096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7565"/>
    <w:multiLevelType w:val="hybridMultilevel"/>
    <w:tmpl w:val="02C69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57967"/>
    <w:multiLevelType w:val="hybridMultilevel"/>
    <w:tmpl w:val="6696F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62171"/>
    <w:multiLevelType w:val="hybridMultilevel"/>
    <w:tmpl w:val="27B48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B117A"/>
    <w:multiLevelType w:val="multilevel"/>
    <w:tmpl w:val="3FA2A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46847"/>
    <w:multiLevelType w:val="hybridMultilevel"/>
    <w:tmpl w:val="78389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63B4D"/>
    <w:multiLevelType w:val="multilevel"/>
    <w:tmpl w:val="9594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76850"/>
    <w:multiLevelType w:val="hybridMultilevel"/>
    <w:tmpl w:val="1B1E90AA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8">
    <w:nsid w:val="301C574E"/>
    <w:multiLevelType w:val="hybridMultilevel"/>
    <w:tmpl w:val="1B20F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A40251"/>
    <w:multiLevelType w:val="hybridMultilevel"/>
    <w:tmpl w:val="17465F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433A1"/>
    <w:multiLevelType w:val="hybridMultilevel"/>
    <w:tmpl w:val="A70E7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65F0D"/>
    <w:multiLevelType w:val="hybridMultilevel"/>
    <w:tmpl w:val="639CD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F3B04"/>
    <w:multiLevelType w:val="hybridMultilevel"/>
    <w:tmpl w:val="6D46871E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3">
    <w:nsid w:val="544B7CD6"/>
    <w:multiLevelType w:val="hybridMultilevel"/>
    <w:tmpl w:val="EC5E5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956D0E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82D7044"/>
    <w:multiLevelType w:val="hybridMultilevel"/>
    <w:tmpl w:val="7BE6B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341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FE1DBD"/>
    <w:multiLevelType w:val="hybridMultilevel"/>
    <w:tmpl w:val="46B62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A3421"/>
    <w:multiLevelType w:val="hybridMultilevel"/>
    <w:tmpl w:val="11740CD6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2A663F"/>
    <w:multiLevelType w:val="multilevel"/>
    <w:tmpl w:val="92F6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4E1E09"/>
    <w:multiLevelType w:val="hybridMultilevel"/>
    <w:tmpl w:val="CA522F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036D63"/>
    <w:multiLevelType w:val="hybridMultilevel"/>
    <w:tmpl w:val="78804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E5381"/>
    <w:multiLevelType w:val="hybridMultilevel"/>
    <w:tmpl w:val="9FE00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FA50B5"/>
    <w:multiLevelType w:val="hybridMultilevel"/>
    <w:tmpl w:val="E97A6D4C"/>
    <w:lvl w:ilvl="0" w:tplc="041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ED7F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7"/>
  </w:num>
  <w:num w:numId="10">
    <w:abstractNumId w:val="16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5"/>
  </w:num>
  <w:num w:numId="14">
    <w:abstractNumId w:val="18"/>
  </w:num>
  <w:num w:numId="15">
    <w:abstractNumId w:val="10"/>
  </w:num>
  <w:num w:numId="16">
    <w:abstractNumId w:val="11"/>
  </w:num>
  <w:num w:numId="17">
    <w:abstractNumId w:val="22"/>
  </w:num>
  <w:num w:numId="18">
    <w:abstractNumId w:val="15"/>
  </w:num>
  <w:num w:numId="19">
    <w:abstractNumId w:val="3"/>
  </w:num>
  <w:num w:numId="20">
    <w:abstractNumId w:val="13"/>
  </w:num>
  <w:num w:numId="21">
    <w:abstractNumId w:val="23"/>
  </w:num>
  <w:num w:numId="22">
    <w:abstractNumId w:val="5"/>
  </w:num>
  <w:num w:numId="23">
    <w:abstractNumId w:val="0"/>
  </w:num>
  <w:num w:numId="24">
    <w:abstractNumId w:val="6"/>
  </w:num>
  <w:num w:numId="25">
    <w:abstractNumId w:val="4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BF5"/>
    <w:rsid w:val="00005206"/>
    <w:rsid w:val="0002719F"/>
    <w:rsid w:val="00053F87"/>
    <w:rsid w:val="00075C2B"/>
    <w:rsid w:val="00083899"/>
    <w:rsid w:val="0008632D"/>
    <w:rsid w:val="00096297"/>
    <w:rsid w:val="000B6675"/>
    <w:rsid w:val="000E2032"/>
    <w:rsid w:val="0011513B"/>
    <w:rsid w:val="00146843"/>
    <w:rsid w:val="0019292E"/>
    <w:rsid w:val="00193835"/>
    <w:rsid w:val="00193D81"/>
    <w:rsid w:val="001C1CBD"/>
    <w:rsid w:val="00233308"/>
    <w:rsid w:val="00235661"/>
    <w:rsid w:val="0025510F"/>
    <w:rsid w:val="002724BB"/>
    <w:rsid w:val="003053AE"/>
    <w:rsid w:val="00355717"/>
    <w:rsid w:val="003D0B68"/>
    <w:rsid w:val="0042420E"/>
    <w:rsid w:val="00476B7D"/>
    <w:rsid w:val="00516513"/>
    <w:rsid w:val="00550080"/>
    <w:rsid w:val="00552BA7"/>
    <w:rsid w:val="00577738"/>
    <w:rsid w:val="00696AF9"/>
    <w:rsid w:val="006A702E"/>
    <w:rsid w:val="006C1255"/>
    <w:rsid w:val="006F5288"/>
    <w:rsid w:val="00707A7C"/>
    <w:rsid w:val="0073261B"/>
    <w:rsid w:val="0079774A"/>
    <w:rsid w:val="007E360C"/>
    <w:rsid w:val="008368DA"/>
    <w:rsid w:val="0088745F"/>
    <w:rsid w:val="008D15B9"/>
    <w:rsid w:val="008F0EAA"/>
    <w:rsid w:val="008F56AB"/>
    <w:rsid w:val="00931E03"/>
    <w:rsid w:val="009556D2"/>
    <w:rsid w:val="009F29C3"/>
    <w:rsid w:val="00A3663B"/>
    <w:rsid w:val="00A4785A"/>
    <w:rsid w:val="00A53A42"/>
    <w:rsid w:val="00AA48B7"/>
    <w:rsid w:val="00AC16F7"/>
    <w:rsid w:val="00AE54DA"/>
    <w:rsid w:val="00B14498"/>
    <w:rsid w:val="00B46BF5"/>
    <w:rsid w:val="00B5577B"/>
    <w:rsid w:val="00B83802"/>
    <w:rsid w:val="00C465DC"/>
    <w:rsid w:val="00C81A24"/>
    <w:rsid w:val="00CB2516"/>
    <w:rsid w:val="00CD57FB"/>
    <w:rsid w:val="00D058EB"/>
    <w:rsid w:val="00D36DE1"/>
    <w:rsid w:val="00D810FF"/>
    <w:rsid w:val="00DD3F35"/>
    <w:rsid w:val="00DD45FA"/>
    <w:rsid w:val="00E8295E"/>
    <w:rsid w:val="00E83DD6"/>
    <w:rsid w:val="00E97468"/>
    <w:rsid w:val="00EA24AB"/>
    <w:rsid w:val="00EF50D9"/>
    <w:rsid w:val="00F06C78"/>
    <w:rsid w:val="00F23130"/>
    <w:rsid w:val="00F556C7"/>
    <w:rsid w:val="00F80424"/>
    <w:rsid w:val="00FC0F2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1CDCE-4945-472C-A2E6-4B79EAE0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BF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B46BF5"/>
    <w:pPr>
      <w:ind w:left="720"/>
    </w:pPr>
    <w:rPr>
      <w:rFonts w:ascii="Calibri" w:eastAsia="Times New Roman" w:hAnsi="Calibri" w:cs="Times New Roman"/>
      <w:kern w:val="2"/>
      <w:lang w:val="en-US" w:eastAsia="ar-SA" w:bidi="en-US"/>
    </w:rPr>
  </w:style>
  <w:style w:type="character" w:styleId="a4">
    <w:name w:val="Strong"/>
    <w:basedOn w:val="a0"/>
    <w:uiPriority w:val="22"/>
    <w:qFormat/>
    <w:rsid w:val="00B46BF5"/>
    <w:rPr>
      <w:b/>
      <w:bCs/>
    </w:rPr>
  </w:style>
  <w:style w:type="character" w:customStyle="1" w:styleId="a5">
    <w:name w:val="Основной текст_"/>
    <w:link w:val="10"/>
    <w:locked/>
    <w:rsid w:val="0002719F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02719F"/>
    <w:pPr>
      <w:shd w:val="clear" w:color="auto" w:fill="FFFFFF"/>
      <w:spacing w:before="60" w:after="0" w:line="216" w:lineRule="exact"/>
      <w:jc w:val="both"/>
    </w:pPr>
    <w:rPr>
      <w:sz w:val="21"/>
      <w:szCs w:val="21"/>
    </w:rPr>
  </w:style>
  <w:style w:type="character" w:customStyle="1" w:styleId="8">
    <w:name w:val="Основной текст + 8"/>
    <w:aliases w:val="5 pt"/>
    <w:rsid w:val="0002719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table" w:styleId="a6">
    <w:name w:val="Table Grid"/>
    <w:basedOn w:val="a1"/>
    <w:uiPriority w:val="59"/>
    <w:rsid w:val="00DD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1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cut-wrap">
    <w:name w:val="shortcut-wrap"/>
    <w:basedOn w:val="a0"/>
    <w:rsid w:val="0008632D"/>
  </w:style>
  <w:style w:type="character" w:styleId="a8">
    <w:name w:val="Hyperlink"/>
    <w:basedOn w:val="a0"/>
    <w:uiPriority w:val="99"/>
    <w:semiHidden/>
    <w:unhideWhenUsed/>
    <w:rsid w:val="0008632D"/>
    <w:rPr>
      <w:color w:val="0000FF"/>
      <w:u w:val="single"/>
    </w:rPr>
  </w:style>
  <w:style w:type="character" w:customStyle="1" w:styleId="lp-t">
    <w:name w:val="lp-t"/>
    <w:basedOn w:val="a0"/>
    <w:rsid w:val="0008632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63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63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32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96297"/>
  </w:style>
  <w:style w:type="paragraph" w:styleId="ad">
    <w:name w:val="footer"/>
    <w:basedOn w:val="a"/>
    <w:link w:val="ae"/>
    <w:uiPriority w:val="99"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6297"/>
  </w:style>
  <w:style w:type="paragraph" w:customStyle="1" w:styleId="2">
    <w:name w:val="Абзац списка2"/>
    <w:basedOn w:val="a"/>
    <w:uiPriority w:val="99"/>
    <w:rsid w:val="00B1449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6628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6368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8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75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0798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67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5" w:color="DDDDDD"/>
                            <w:left w:val="single" w:sz="6" w:space="5" w:color="DDDDDD"/>
                            <w:bottom w:val="single" w:sz="6" w:space="0" w:color="DDDDDD"/>
                            <w:right w:val="single" w:sz="6" w:space="5" w:color="DDDDDD"/>
                          </w:divBdr>
                          <w:divsChild>
                            <w:div w:id="16603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730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591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8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151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4207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  <w:div w:id="6084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4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27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28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47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07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3890341">
              <w:marLeft w:val="0"/>
              <w:marRight w:val="0"/>
              <w:marTop w:val="1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5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6168">
                  <w:marLeft w:val="-48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3748</Words>
  <Characters>21366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Prep</cp:lastModifiedBy>
  <cp:revision>34</cp:revision>
  <cp:lastPrinted>2021-02-20T06:23:00Z</cp:lastPrinted>
  <dcterms:created xsi:type="dcterms:W3CDTF">2018-02-10T11:33:00Z</dcterms:created>
  <dcterms:modified xsi:type="dcterms:W3CDTF">2021-02-20T06:47:00Z</dcterms:modified>
</cp:coreProperties>
</file>